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1D2" w:rsidRPr="0064086D" w:rsidRDefault="004671D2" w:rsidP="004671D2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СУЙГИНСКОГО</w:t>
      </w:r>
      <w:r w:rsidRPr="0064086D">
        <w:rPr>
          <w:b/>
          <w:bCs/>
          <w:sz w:val="28"/>
          <w:szCs w:val="28"/>
        </w:rPr>
        <w:t xml:space="preserve"> СЕЛЬСКОГО ПОСЕЛЕНИЯ</w:t>
      </w:r>
    </w:p>
    <w:p w:rsidR="004671D2" w:rsidRPr="0064086D" w:rsidRDefault="004671D2" w:rsidP="004671D2">
      <w:pPr>
        <w:jc w:val="center"/>
        <w:outlineLvl w:val="0"/>
        <w:rPr>
          <w:b/>
          <w:bCs/>
          <w:sz w:val="28"/>
          <w:szCs w:val="28"/>
        </w:rPr>
      </w:pPr>
      <w:r w:rsidRPr="0064086D">
        <w:rPr>
          <w:b/>
          <w:bCs/>
          <w:sz w:val="28"/>
          <w:szCs w:val="28"/>
        </w:rPr>
        <w:t>МОЛЧАНОВСКОГО РАЙОНА, ТОМСКОЙ ОБЛАСТИ</w:t>
      </w:r>
    </w:p>
    <w:p w:rsidR="004671D2" w:rsidRPr="0064086D" w:rsidRDefault="004671D2" w:rsidP="004671D2">
      <w:pPr>
        <w:outlineLvl w:val="0"/>
        <w:rPr>
          <w:b/>
          <w:bCs/>
          <w:sz w:val="28"/>
          <w:szCs w:val="28"/>
        </w:rPr>
      </w:pPr>
    </w:p>
    <w:p w:rsidR="004671D2" w:rsidRPr="0064086D" w:rsidRDefault="004671D2" w:rsidP="004671D2">
      <w:pPr>
        <w:tabs>
          <w:tab w:val="center" w:pos="4677"/>
        </w:tabs>
        <w:jc w:val="center"/>
        <w:outlineLvl w:val="0"/>
        <w:rPr>
          <w:b/>
          <w:bCs/>
          <w:sz w:val="28"/>
          <w:szCs w:val="28"/>
        </w:rPr>
      </w:pPr>
      <w:r w:rsidRPr="0064086D">
        <w:rPr>
          <w:b/>
          <w:bCs/>
          <w:sz w:val="28"/>
          <w:szCs w:val="28"/>
        </w:rPr>
        <w:t>ПОСТАНОВЛЕНИЕ</w:t>
      </w:r>
    </w:p>
    <w:p w:rsidR="004671D2" w:rsidRDefault="004671D2" w:rsidP="004671D2">
      <w:pPr>
        <w:rPr>
          <w:sz w:val="28"/>
          <w:szCs w:val="28"/>
          <w:u w:val="single"/>
        </w:rPr>
      </w:pPr>
    </w:p>
    <w:p w:rsidR="004671D2" w:rsidRPr="0064086D" w:rsidRDefault="004671D2" w:rsidP="004671D2">
      <w:pPr>
        <w:rPr>
          <w:sz w:val="28"/>
          <w:szCs w:val="28"/>
        </w:rPr>
      </w:pPr>
      <w:r>
        <w:rPr>
          <w:sz w:val="28"/>
          <w:szCs w:val="28"/>
        </w:rPr>
        <w:t>06.03.2025г.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4086D">
        <w:rPr>
          <w:sz w:val="28"/>
          <w:szCs w:val="28"/>
        </w:rPr>
        <w:tab/>
        <w:t xml:space="preserve">      </w:t>
      </w:r>
      <w:r w:rsidRPr="0064086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</w:t>
      </w:r>
      <w:r w:rsidRPr="0064086D">
        <w:rPr>
          <w:sz w:val="28"/>
          <w:szCs w:val="28"/>
        </w:rPr>
        <w:tab/>
        <w:t>№</w:t>
      </w:r>
      <w:r w:rsidR="006B37BA">
        <w:rPr>
          <w:sz w:val="28"/>
          <w:szCs w:val="28"/>
        </w:rPr>
        <w:t xml:space="preserve"> 6/1</w:t>
      </w:r>
    </w:p>
    <w:p w:rsidR="004671D2" w:rsidRDefault="004671D2" w:rsidP="004671D2">
      <w:pPr>
        <w:jc w:val="center"/>
        <w:rPr>
          <w:b/>
          <w:szCs w:val="28"/>
        </w:rPr>
      </w:pPr>
    </w:p>
    <w:p w:rsidR="004671D2" w:rsidRDefault="004671D2" w:rsidP="004671D2">
      <w:pPr>
        <w:jc w:val="center"/>
        <w:rPr>
          <w:b/>
          <w:sz w:val="28"/>
          <w:szCs w:val="28"/>
        </w:rPr>
      </w:pPr>
    </w:p>
    <w:p w:rsidR="004671D2" w:rsidRPr="002639E7" w:rsidRDefault="004671D2" w:rsidP="004671D2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Суйга</w:t>
      </w:r>
    </w:p>
    <w:p w:rsidR="00887C96" w:rsidRPr="00BF01BC" w:rsidRDefault="00887C96">
      <w:pPr>
        <w:spacing w:before="482"/>
        <w:rPr>
          <w:rFonts w:ascii="Arial" w:hAnsi="Arial" w:cs="Arial"/>
        </w:rPr>
      </w:pPr>
    </w:p>
    <w:p w:rsidR="00805424" w:rsidRPr="004671D2" w:rsidRDefault="00805424">
      <w:pPr>
        <w:shd w:val="clear" w:color="auto" w:fill="FFFFFF"/>
        <w:jc w:val="center"/>
        <w:rPr>
          <w:sz w:val="28"/>
          <w:szCs w:val="28"/>
        </w:rPr>
      </w:pPr>
      <w:r w:rsidRPr="004671D2">
        <w:rPr>
          <w:sz w:val="28"/>
          <w:szCs w:val="28"/>
        </w:rPr>
        <w:t xml:space="preserve">Об утверждении топливно-энергетического баланса </w:t>
      </w:r>
    </w:p>
    <w:p w:rsidR="00805424" w:rsidRPr="004671D2" w:rsidRDefault="004671D2">
      <w:pPr>
        <w:shd w:val="clear" w:color="auto" w:fill="FFFFFF"/>
        <w:jc w:val="center"/>
        <w:rPr>
          <w:sz w:val="28"/>
          <w:szCs w:val="28"/>
        </w:rPr>
      </w:pPr>
      <w:r w:rsidRPr="004671D2">
        <w:rPr>
          <w:sz w:val="28"/>
          <w:szCs w:val="28"/>
        </w:rPr>
        <w:t>Суйгинского</w:t>
      </w:r>
      <w:r w:rsidR="00887C96" w:rsidRPr="004671D2">
        <w:rPr>
          <w:sz w:val="28"/>
          <w:szCs w:val="28"/>
        </w:rPr>
        <w:t xml:space="preserve"> сельского поселения</w:t>
      </w:r>
      <w:r w:rsidR="00805424" w:rsidRPr="004671D2">
        <w:rPr>
          <w:sz w:val="28"/>
          <w:szCs w:val="28"/>
        </w:rPr>
        <w:t xml:space="preserve"> </w:t>
      </w:r>
      <w:r w:rsidRPr="004671D2">
        <w:rPr>
          <w:rFonts w:eastAsia="Calibri"/>
          <w:sz w:val="28"/>
          <w:szCs w:val="28"/>
        </w:rPr>
        <w:t xml:space="preserve">за </w:t>
      </w:r>
      <w:r w:rsidR="00DF3F99">
        <w:rPr>
          <w:rFonts w:eastAsia="Calibri"/>
          <w:sz w:val="28"/>
          <w:szCs w:val="28"/>
        </w:rPr>
        <w:t>2023</w:t>
      </w:r>
      <w:r w:rsidR="00805424" w:rsidRPr="004671D2">
        <w:rPr>
          <w:rFonts w:eastAsia="Calibri"/>
          <w:sz w:val="28"/>
          <w:szCs w:val="28"/>
        </w:rPr>
        <w:t xml:space="preserve"> год и прогнозный период 202</w:t>
      </w:r>
      <w:r w:rsidR="00DF3F99">
        <w:rPr>
          <w:rFonts w:eastAsia="Calibri"/>
          <w:sz w:val="28"/>
          <w:szCs w:val="28"/>
        </w:rPr>
        <w:t>4</w:t>
      </w:r>
      <w:r w:rsidRPr="004671D2">
        <w:rPr>
          <w:rFonts w:eastAsia="Calibri"/>
          <w:sz w:val="28"/>
          <w:szCs w:val="28"/>
        </w:rPr>
        <w:t>-2026</w:t>
      </w:r>
      <w:r w:rsidR="00805424" w:rsidRPr="004671D2">
        <w:rPr>
          <w:rFonts w:eastAsia="Calibri"/>
          <w:sz w:val="28"/>
          <w:szCs w:val="28"/>
        </w:rPr>
        <w:t xml:space="preserve"> гг.</w:t>
      </w:r>
      <w:r w:rsidR="00805424" w:rsidRPr="004671D2">
        <w:rPr>
          <w:rFonts w:eastAsia="Calibri"/>
          <w:bCs/>
          <w:sz w:val="28"/>
          <w:szCs w:val="28"/>
        </w:rPr>
        <w:t xml:space="preserve"> </w:t>
      </w:r>
    </w:p>
    <w:p w:rsidR="00805424" w:rsidRPr="004671D2" w:rsidRDefault="00805424">
      <w:pPr>
        <w:jc w:val="center"/>
        <w:rPr>
          <w:rFonts w:eastAsia="Calibri"/>
          <w:sz w:val="28"/>
          <w:szCs w:val="28"/>
        </w:rPr>
      </w:pPr>
    </w:p>
    <w:p w:rsidR="00805424" w:rsidRPr="004671D2" w:rsidRDefault="00805424">
      <w:pPr>
        <w:jc w:val="center"/>
        <w:rPr>
          <w:rFonts w:eastAsia="Calibri"/>
          <w:sz w:val="28"/>
          <w:szCs w:val="28"/>
        </w:rPr>
      </w:pPr>
    </w:p>
    <w:p w:rsidR="00805424" w:rsidRPr="004671D2" w:rsidRDefault="00805424">
      <w:pPr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 w:rsidRPr="004671D2">
        <w:rPr>
          <w:sz w:val="28"/>
          <w:szCs w:val="28"/>
        </w:rPr>
        <w:t>В соответствии со статьей 23 Федерального закона о</w:t>
      </w:r>
      <w:r w:rsidRPr="004671D2">
        <w:rPr>
          <w:sz w:val="28"/>
          <w:szCs w:val="28"/>
          <w:shd w:val="clear" w:color="auto" w:fill="FFFFFF"/>
        </w:rPr>
        <w:t>т 27 июля 2010 года № 190-ФЗ «О теплоснабжении», Приказом министерства энергетики Российской Федерации от 29 октября 2021 года № 1169 «Об утверждении Порядка составления топливно-энергетических балансов субъектов Российской Федерации, муниципальных образований»</w:t>
      </w:r>
    </w:p>
    <w:p w:rsidR="00BF01BC" w:rsidRPr="004671D2" w:rsidRDefault="00BF01BC">
      <w:pPr>
        <w:autoSpaceDE w:val="0"/>
        <w:ind w:firstLine="709"/>
        <w:jc w:val="both"/>
        <w:rPr>
          <w:sz w:val="28"/>
          <w:szCs w:val="28"/>
        </w:rPr>
      </w:pPr>
    </w:p>
    <w:p w:rsidR="00805424" w:rsidRPr="004671D2" w:rsidRDefault="00805424">
      <w:pPr>
        <w:ind w:firstLine="709"/>
        <w:jc w:val="both"/>
        <w:rPr>
          <w:sz w:val="28"/>
          <w:szCs w:val="28"/>
        </w:rPr>
      </w:pPr>
      <w:r w:rsidRPr="004671D2">
        <w:rPr>
          <w:sz w:val="28"/>
          <w:szCs w:val="28"/>
        </w:rPr>
        <w:t>ПОСТАНОВЛЯЮ:</w:t>
      </w:r>
    </w:p>
    <w:p w:rsidR="00EF56C2" w:rsidRPr="004671D2" w:rsidRDefault="00EF56C2">
      <w:pPr>
        <w:ind w:firstLine="709"/>
        <w:jc w:val="both"/>
        <w:rPr>
          <w:sz w:val="28"/>
          <w:szCs w:val="28"/>
        </w:rPr>
      </w:pPr>
    </w:p>
    <w:p w:rsidR="00805424" w:rsidRPr="004671D2" w:rsidRDefault="00805424">
      <w:pPr>
        <w:ind w:firstLine="709"/>
        <w:jc w:val="both"/>
        <w:rPr>
          <w:sz w:val="28"/>
          <w:szCs w:val="28"/>
        </w:rPr>
      </w:pPr>
      <w:r w:rsidRPr="004671D2">
        <w:rPr>
          <w:sz w:val="28"/>
          <w:szCs w:val="28"/>
        </w:rPr>
        <w:t xml:space="preserve">1. Утвердить топливно-энергетический баланс </w:t>
      </w:r>
      <w:r w:rsidR="004671D2" w:rsidRPr="004671D2">
        <w:rPr>
          <w:sz w:val="28"/>
          <w:szCs w:val="28"/>
        </w:rPr>
        <w:t>Суйгинс</w:t>
      </w:r>
      <w:r w:rsidR="00DF3F99">
        <w:rPr>
          <w:sz w:val="28"/>
          <w:szCs w:val="28"/>
        </w:rPr>
        <w:t>кого сельского поселения за 2023</w:t>
      </w:r>
      <w:r w:rsidRPr="004671D2">
        <w:rPr>
          <w:sz w:val="28"/>
          <w:szCs w:val="28"/>
        </w:rPr>
        <w:t xml:space="preserve"> г</w:t>
      </w:r>
      <w:r w:rsidR="00DF3F99">
        <w:rPr>
          <w:sz w:val="28"/>
          <w:szCs w:val="28"/>
        </w:rPr>
        <w:t>од и прогнозный период 2024</w:t>
      </w:r>
      <w:r w:rsidR="000E6A75" w:rsidRPr="004671D2">
        <w:rPr>
          <w:sz w:val="28"/>
          <w:szCs w:val="28"/>
        </w:rPr>
        <w:t>-2026</w:t>
      </w:r>
      <w:r w:rsidRPr="004671D2">
        <w:rPr>
          <w:sz w:val="28"/>
          <w:szCs w:val="28"/>
        </w:rPr>
        <w:t xml:space="preserve"> гг. согласно приложению.</w:t>
      </w:r>
    </w:p>
    <w:p w:rsidR="00805424" w:rsidRPr="004671D2" w:rsidRDefault="00805424">
      <w:pPr>
        <w:pStyle w:val="a6"/>
        <w:spacing w:after="142" w:line="240" w:lineRule="auto"/>
        <w:ind w:firstLine="709"/>
        <w:contextualSpacing/>
        <w:jc w:val="both"/>
        <w:rPr>
          <w:sz w:val="28"/>
          <w:szCs w:val="28"/>
        </w:rPr>
      </w:pPr>
      <w:r w:rsidRPr="004671D2">
        <w:rPr>
          <w:sz w:val="28"/>
          <w:szCs w:val="28"/>
        </w:rPr>
        <w:t>2. Настоящее постановление вступает в силу с даты его официального опубликования.</w:t>
      </w:r>
    </w:p>
    <w:p w:rsidR="00BF01BC" w:rsidRPr="004671D2" w:rsidRDefault="00805424" w:rsidP="00BF01BC">
      <w:pPr>
        <w:pStyle w:val="a6"/>
        <w:spacing w:after="142" w:line="24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671D2">
        <w:rPr>
          <w:sz w:val="28"/>
          <w:szCs w:val="28"/>
        </w:rPr>
        <w:t>3</w:t>
      </w:r>
      <w:r w:rsidR="00BF01BC" w:rsidRPr="004671D2">
        <w:rPr>
          <w:sz w:val="28"/>
          <w:szCs w:val="28"/>
          <w:lang w:eastAsia="ar-SA"/>
        </w:rPr>
        <w:t xml:space="preserve"> </w:t>
      </w:r>
      <w:r w:rsidR="004671D2" w:rsidRPr="004671D2">
        <w:rPr>
          <w:sz w:val="28"/>
          <w:szCs w:val="28"/>
        </w:rPr>
        <w:t xml:space="preserve">Настоящее постановление подлежит размещению на официальном сайте </w:t>
      </w:r>
      <w:r w:rsidR="004671D2" w:rsidRPr="004671D2">
        <w:rPr>
          <w:color w:val="000000"/>
          <w:spacing w:val="-1"/>
          <w:sz w:val="28"/>
          <w:szCs w:val="28"/>
        </w:rPr>
        <w:t>муниципального образования «</w:t>
      </w:r>
      <w:proofErr w:type="spellStart"/>
      <w:r w:rsidR="004671D2" w:rsidRPr="004671D2">
        <w:rPr>
          <w:color w:val="000000"/>
          <w:spacing w:val="-1"/>
          <w:sz w:val="28"/>
          <w:szCs w:val="28"/>
        </w:rPr>
        <w:t>Суйгинское</w:t>
      </w:r>
      <w:proofErr w:type="spellEnd"/>
      <w:r w:rsidR="004671D2" w:rsidRPr="004671D2">
        <w:rPr>
          <w:color w:val="000000"/>
          <w:spacing w:val="-1"/>
          <w:sz w:val="28"/>
          <w:szCs w:val="28"/>
        </w:rPr>
        <w:t xml:space="preserve"> сельское поселение»</w:t>
      </w:r>
      <w:r w:rsidR="004671D2" w:rsidRPr="004671D2">
        <w:rPr>
          <w:sz w:val="28"/>
          <w:szCs w:val="28"/>
        </w:rPr>
        <w:t xml:space="preserve"> (</w:t>
      </w:r>
      <w:r w:rsidR="004671D2" w:rsidRPr="004671D2">
        <w:rPr>
          <w:bCs/>
          <w:color w:val="273350"/>
          <w:sz w:val="28"/>
          <w:szCs w:val="28"/>
          <w:shd w:val="clear" w:color="auto" w:fill="FFFFFF"/>
        </w:rPr>
        <w:t>https://suiga-sp.gosuslugi.ru</w:t>
      </w:r>
      <w:r w:rsidR="004671D2">
        <w:rPr>
          <w:sz w:val="28"/>
          <w:szCs w:val="28"/>
        </w:rPr>
        <w:t xml:space="preserve">) и опубликованию </w:t>
      </w:r>
      <w:r w:rsidR="004671D2" w:rsidRPr="004671D2">
        <w:rPr>
          <w:color w:val="000000"/>
          <w:spacing w:val="-1"/>
          <w:sz w:val="28"/>
          <w:szCs w:val="28"/>
        </w:rPr>
        <w:t>в официальном печатном издании «Информационный бюллетень муниципальных правовых актов Суйгинского сельского поселения».</w:t>
      </w:r>
    </w:p>
    <w:p w:rsidR="00805424" w:rsidRPr="004671D2" w:rsidRDefault="00805424" w:rsidP="00BF01BC">
      <w:pPr>
        <w:pStyle w:val="a6"/>
        <w:spacing w:after="142" w:line="240" w:lineRule="auto"/>
        <w:ind w:firstLine="709"/>
        <w:contextualSpacing/>
        <w:jc w:val="both"/>
        <w:rPr>
          <w:sz w:val="28"/>
          <w:szCs w:val="28"/>
        </w:rPr>
      </w:pPr>
      <w:r w:rsidRPr="004671D2">
        <w:rPr>
          <w:sz w:val="28"/>
          <w:szCs w:val="28"/>
        </w:rPr>
        <w:t>4. </w:t>
      </w:r>
      <w:r w:rsidRPr="004671D2">
        <w:rPr>
          <w:rFonts w:eastAsia="Calibri"/>
          <w:sz w:val="28"/>
          <w:szCs w:val="28"/>
        </w:rPr>
        <w:t xml:space="preserve">Контроль за исполнением постановления </w:t>
      </w:r>
      <w:r w:rsidR="00AC6037" w:rsidRPr="004671D2">
        <w:rPr>
          <w:rFonts w:eastAsia="Calibri"/>
          <w:sz w:val="28"/>
          <w:szCs w:val="28"/>
        </w:rPr>
        <w:t>оставляю за собой.</w:t>
      </w:r>
    </w:p>
    <w:p w:rsidR="00805424" w:rsidRPr="004671D2" w:rsidRDefault="00805424">
      <w:pPr>
        <w:contextualSpacing/>
        <w:jc w:val="both"/>
        <w:rPr>
          <w:sz w:val="28"/>
          <w:szCs w:val="28"/>
        </w:rPr>
      </w:pPr>
    </w:p>
    <w:p w:rsidR="00805424" w:rsidRPr="004671D2" w:rsidRDefault="00805424">
      <w:pPr>
        <w:contextualSpacing/>
        <w:jc w:val="both"/>
        <w:rPr>
          <w:sz w:val="28"/>
          <w:szCs w:val="28"/>
        </w:rPr>
      </w:pPr>
    </w:p>
    <w:p w:rsidR="00805424" w:rsidRPr="004671D2" w:rsidRDefault="00805424">
      <w:pPr>
        <w:contextualSpacing/>
        <w:jc w:val="both"/>
        <w:rPr>
          <w:sz w:val="28"/>
          <w:szCs w:val="28"/>
        </w:rPr>
      </w:pPr>
    </w:p>
    <w:p w:rsidR="004671D2" w:rsidRPr="004671D2" w:rsidRDefault="004671D2" w:rsidP="004671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71D2">
        <w:rPr>
          <w:sz w:val="28"/>
          <w:szCs w:val="28"/>
        </w:rPr>
        <w:t>Глава Суйгинского</w:t>
      </w:r>
    </w:p>
    <w:p w:rsidR="004671D2" w:rsidRPr="004671D2" w:rsidRDefault="004671D2" w:rsidP="004671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71D2">
        <w:rPr>
          <w:sz w:val="28"/>
          <w:szCs w:val="28"/>
        </w:rPr>
        <w:t>сельского поселения</w:t>
      </w:r>
      <w:r w:rsidRPr="004671D2">
        <w:rPr>
          <w:sz w:val="28"/>
          <w:szCs w:val="28"/>
        </w:rPr>
        <w:tab/>
      </w:r>
      <w:r w:rsidRPr="004671D2">
        <w:rPr>
          <w:sz w:val="28"/>
          <w:szCs w:val="28"/>
        </w:rPr>
        <w:tab/>
      </w:r>
      <w:r w:rsidRPr="004671D2">
        <w:rPr>
          <w:sz w:val="28"/>
          <w:szCs w:val="28"/>
        </w:rPr>
        <w:tab/>
      </w:r>
      <w:r w:rsidRPr="004671D2">
        <w:rPr>
          <w:sz w:val="28"/>
          <w:szCs w:val="28"/>
        </w:rPr>
        <w:tab/>
      </w:r>
      <w:r w:rsidRPr="004671D2">
        <w:rPr>
          <w:sz w:val="28"/>
          <w:szCs w:val="28"/>
        </w:rPr>
        <w:tab/>
      </w:r>
      <w:r w:rsidRPr="004671D2">
        <w:rPr>
          <w:sz w:val="28"/>
          <w:szCs w:val="28"/>
        </w:rPr>
        <w:tab/>
      </w:r>
      <w:r w:rsidRPr="004671D2">
        <w:rPr>
          <w:sz w:val="28"/>
          <w:szCs w:val="28"/>
        </w:rPr>
        <w:tab/>
      </w:r>
      <w:r w:rsidRPr="004671D2">
        <w:rPr>
          <w:sz w:val="28"/>
          <w:szCs w:val="28"/>
        </w:rPr>
        <w:tab/>
        <w:t xml:space="preserve">Д.В. </w:t>
      </w:r>
      <w:proofErr w:type="spellStart"/>
      <w:r w:rsidRPr="004671D2">
        <w:rPr>
          <w:sz w:val="28"/>
          <w:szCs w:val="28"/>
        </w:rPr>
        <w:t>Притула</w:t>
      </w:r>
      <w:proofErr w:type="spellEnd"/>
    </w:p>
    <w:p w:rsidR="00805424" w:rsidRPr="00BF01BC" w:rsidRDefault="00805424">
      <w:pPr>
        <w:tabs>
          <w:tab w:val="left" w:pos="9639"/>
        </w:tabs>
        <w:ind w:right="45"/>
        <w:jc w:val="both"/>
        <w:rPr>
          <w:rFonts w:ascii="Arial" w:hAnsi="Arial" w:cs="Arial"/>
        </w:rPr>
      </w:pPr>
    </w:p>
    <w:p w:rsidR="00805424" w:rsidRPr="000E6A75" w:rsidRDefault="00805424">
      <w:pPr>
        <w:ind w:firstLine="708"/>
        <w:jc w:val="both"/>
        <w:rPr>
          <w:rFonts w:ascii="Arial" w:hAnsi="Arial" w:cs="Arial"/>
          <w:b/>
          <w:sz w:val="28"/>
        </w:rPr>
      </w:pPr>
    </w:p>
    <w:p w:rsidR="00184485" w:rsidRDefault="00184485" w:rsidP="004671D2">
      <w:pPr>
        <w:rPr>
          <w:rFonts w:ascii="Arial" w:hAnsi="Arial" w:cs="Arial"/>
        </w:rPr>
      </w:pPr>
    </w:p>
    <w:p w:rsidR="00AC6037" w:rsidRDefault="00AC6037">
      <w:pPr>
        <w:ind w:firstLine="709"/>
        <w:jc w:val="right"/>
        <w:rPr>
          <w:rFonts w:ascii="Arial" w:hAnsi="Arial" w:cs="Arial"/>
        </w:rPr>
      </w:pPr>
    </w:p>
    <w:p w:rsidR="00AC6037" w:rsidRDefault="00AC6037">
      <w:pPr>
        <w:ind w:firstLine="709"/>
        <w:jc w:val="right"/>
        <w:rPr>
          <w:rFonts w:ascii="Arial" w:hAnsi="Arial" w:cs="Arial"/>
        </w:rPr>
      </w:pPr>
    </w:p>
    <w:p w:rsidR="00BF01BC" w:rsidRPr="000E6A75" w:rsidRDefault="00BF01BC">
      <w:pPr>
        <w:ind w:firstLine="709"/>
        <w:jc w:val="right"/>
        <w:rPr>
          <w:rFonts w:ascii="Arial" w:hAnsi="Arial" w:cs="Arial"/>
        </w:rPr>
      </w:pPr>
    </w:p>
    <w:p w:rsidR="00805424" w:rsidRPr="00EF56C2" w:rsidRDefault="00805424">
      <w:pPr>
        <w:shd w:val="clear" w:color="auto" w:fill="FFFFFF"/>
        <w:jc w:val="center"/>
        <w:rPr>
          <w:rFonts w:ascii="Arial" w:hAnsi="Arial" w:cs="Arial"/>
          <w:b/>
        </w:rPr>
      </w:pPr>
      <w:r w:rsidRPr="00EF56C2">
        <w:rPr>
          <w:rFonts w:ascii="Arial" w:hAnsi="Arial" w:cs="Arial"/>
          <w:b/>
        </w:rPr>
        <w:t>Топливно-энергетический баланс</w:t>
      </w:r>
    </w:p>
    <w:p w:rsidR="00805424" w:rsidRPr="00EF56C2" w:rsidRDefault="004671D2">
      <w:pP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Суйгинского</w:t>
      </w:r>
      <w:r w:rsidR="007F325B" w:rsidRPr="00EF56C2">
        <w:rPr>
          <w:rFonts w:ascii="Arial" w:hAnsi="Arial" w:cs="Arial"/>
          <w:b/>
        </w:rPr>
        <w:t xml:space="preserve"> сельского поселения</w:t>
      </w:r>
      <w:r w:rsidR="00805424" w:rsidRPr="00EF56C2">
        <w:rPr>
          <w:rFonts w:ascii="Arial" w:hAnsi="Arial" w:cs="Arial"/>
          <w:b/>
        </w:rPr>
        <w:t xml:space="preserve"> </w:t>
      </w:r>
      <w:r w:rsidR="00DF3F99">
        <w:rPr>
          <w:rFonts w:ascii="Arial" w:hAnsi="Arial" w:cs="Arial"/>
          <w:b/>
        </w:rPr>
        <w:t>за 2023</w:t>
      </w:r>
      <w:r w:rsidR="00805424" w:rsidRPr="00EF56C2">
        <w:rPr>
          <w:rFonts w:ascii="Arial" w:hAnsi="Arial" w:cs="Arial"/>
          <w:b/>
        </w:rPr>
        <w:t xml:space="preserve"> год </w:t>
      </w:r>
    </w:p>
    <w:p w:rsidR="00805424" w:rsidRPr="00EF56C2" w:rsidRDefault="00DF3F99">
      <w:pP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 прогнозный период 2024</w:t>
      </w:r>
      <w:r w:rsidR="000E6A75" w:rsidRPr="00EF56C2">
        <w:rPr>
          <w:rFonts w:ascii="Arial" w:hAnsi="Arial" w:cs="Arial"/>
          <w:b/>
        </w:rPr>
        <w:t>-2026</w:t>
      </w:r>
      <w:r w:rsidR="00805424" w:rsidRPr="00EF56C2">
        <w:rPr>
          <w:rFonts w:ascii="Arial" w:hAnsi="Arial" w:cs="Arial"/>
          <w:b/>
        </w:rPr>
        <w:t xml:space="preserve"> гг.</w:t>
      </w:r>
    </w:p>
    <w:p w:rsidR="007F325B" w:rsidRPr="00EF56C2" w:rsidRDefault="007F325B">
      <w:pPr>
        <w:shd w:val="clear" w:color="auto" w:fill="FFFFFF"/>
        <w:jc w:val="center"/>
        <w:rPr>
          <w:rFonts w:ascii="Arial" w:hAnsi="Arial" w:cs="Arial"/>
          <w:b/>
        </w:rPr>
      </w:pPr>
    </w:p>
    <w:p w:rsidR="00805424" w:rsidRPr="00BF01BC" w:rsidRDefault="00805424">
      <w:pPr>
        <w:shd w:val="clear" w:color="auto" w:fill="FFFFFF"/>
        <w:ind w:firstLine="850"/>
        <w:rPr>
          <w:rFonts w:ascii="Arial" w:hAnsi="Arial" w:cs="Arial"/>
          <w:bCs/>
        </w:rPr>
      </w:pPr>
      <w:r w:rsidRPr="00BF01BC">
        <w:rPr>
          <w:rFonts w:ascii="Arial" w:hAnsi="Arial" w:cs="Arial"/>
        </w:rPr>
        <w:t xml:space="preserve">Раздел I.  </w:t>
      </w:r>
      <w:r w:rsidRPr="00BF01BC">
        <w:rPr>
          <w:rFonts w:ascii="Arial" w:hAnsi="Arial" w:cs="Arial"/>
          <w:bCs/>
        </w:rPr>
        <w:t>Порядок формирования топливно-энергетического баланса</w:t>
      </w:r>
    </w:p>
    <w:p w:rsidR="0015278A" w:rsidRPr="00BF01BC" w:rsidRDefault="0015278A">
      <w:pPr>
        <w:shd w:val="clear" w:color="auto" w:fill="FFFFFF"/>
        <w:ind w:firstLine="850"/>
        <w:rPr>
          <w:rFonts w:ascii="Arial" w:hAnsi="Arial" w:cs="Arial"/>
        </w:rPr>
      </w:pPr>
    </w:p>
    <w:p w:rsidR="00805424" w:rsidRPr="00BF01BC" w:rsidRDefault="00805424">
      <w:pPr>
        <w:pStyle w:val="a6"/>
        <w:spacing w:after="0" w:line="240" w:lineRule="auto"/>
        <w:ind w:left="113" w:firstLine="794"/>
        <w:contextualSpacing/>
        <w:jc w:val="both"/>
        <w:rPr>
          <w:rFonts w:ascii="Arial" w:hAnsi="Arial" w:cs="Arial"/>
        </w:rPr>
      </w:pPr>
      <w:r w:rsidRPr="00BF01BC">
        <w:rPr>
          <w:rFonts w:ascii="Arial" w:hAnsi="Arial" w:cs="Arial"/>
          <w:color w:val="000000"/>
        </w:rPr>
        <w:t xml:space="preserve">1. Топливно-энергетический баланс </w:t>
      </w:r>
      <w:r w:rsidR="004671D2">
        <w:rPr>
          <w:rFonts w:ascii="Arial" w:hAnsi="Arial" w:cs="Arial"/>
        </w:rPr>
        <w:t>Суйгинского</w:t>
      </w:r>
      <w:r w:rsidR="007F325B" w:rsidRPr="00BF01BC">
        <w:rPr>
          <w:rFonts w:ascii="Arial" w:hAnsi="Arial" w:cs="Arial"/>
        </w:rPr>
        <w:t xml:space="preserve"> сельского поселения</w:t>
      </w:r>
      <w:r w:rsidRPr="00BF01BC">
        <w:rPr>
          <w:rFonts w:ascii="Arial" w:hAnsi="Arial" w:cs="Arial"/>
          <w:color w:val="000000"/>
        </w:rPr>
        <w:t xml:space="preserve"> содержит взаимосвязанные показатели</w:t>
      </w:r>
      <w:r w:rsidRPr="00BF01BC">
        <w:rPr>
          <w:rFonts w:ascii="Arial" w:hAnsi="Arial" w:cs="Arial"/>
        </w:rPr>
        <w:t xml:space="preserve"> количественного соответствия поставок энергетических ресурсов на территорию </w:t>
      </w:r>
      <w:r w:rsidR="004671D2">
        <w:rPr>
          <w:rFonts w:ascii="Arial" w:hAnsi="Arial" w:cs="Arial"/>
        </w:rPr>
        <w:t>Суйгинского</w:t>
      </w:r>
      <w:r w:rsidR="00F1784B" w:rsidRPr="00BF01BC">
        <w:rPr>
          <w:rFonts w:ascii="Arial" w:hAnsi="Arial" w:cs="Arial"/>
        </w:rPr>
        <w:t xml:space="preserve"> сельского поселения</w:t>
      </w:r>
      <w:r w:rsidRPr="00BF01BC">
        <w:rPr>
          <w:rFonts w:ascii="Arial" w:hAnsi="Arial" w:cs="Arial"/>
        </w:rPr>
        <w:t xml:space="preserve"> и их потребления, устанавливает распределение энергетических ресурсов между системами теплоснабжения, электроснабжения, газоснабжения, потребителями, группами потребителей и определяет эффективность использования энергетических ресурсов.</w:t>
      </w:r>
    </w:p>
    <w:p w:rsidR="00805424" w:rsidRPr="00BF01BC" w:rsidRDefault="00805424">
      <w:pPr>
        <w:pStyle w:val="a6"/>
        <w:spacing w:after="0" w:line="240" w:lineRule="auto"/>
        <w:ind w:firstLine="850"/>
        <w:contextualSpacing/>
        <w:jc w:val="both"/>
        <w:rPr>
          <w:rFonts w:ascii="Arial" w:hAnsi="Arial" w:cs="Arial"/>
        </w:rPr>
      </w:pPr>
      <w:r w:rsidRPr="00BF01BC">
        <w:rPr>
          <w:rFonts w:ascii="Arial" w:hAnsi="Arial" w:cs="Arial"/>
        </w:rPr>
        <w:t>2. Баланс составляется в форме таблиц по образцу согласно приложению №1</w:t>
      </w:r>
      <w:r w:rsidRPr="00BF01BC">
        <w:rPr>
          <w:rFonts w:ascii="Arial" w:hAnsi="Arial" w:cs="Arial"/>
          <w:spacing w:val="40"/>
        </w:rPr>
        <w:t xml:space="preserve"> </w:t>
      </w:r>
      <w:r w:rsidRPr="00BF01BC">
        <w:rPr>
          <w:rFonts w:ascii="Arial" w:hAnsi="Arial" w:cs="Arial"/>
        </w:rPr>
        <w:t xml:space="preserve">к Приказу Минэнерго РФ от 29.10.2021 № 1169 «Об утверждении Порядка составления топливно-энергетических балансов субъектов Российской Федерации, муниципальных образований», объединяющей данные </w:t>
      </w:r>
      <w:proofErr w:type="spellStart"/>
      <w:r w:rsidRPr="00BF01BC">
        <w:rPr>
          <w:rFonts w:ascii="Arial" w:hAnsi="Arial" w:cs="Arial"/>
        </w:rPr>
        <w:t>однопродуктовых</w:t>
      </w:r>
      <w:proofErr w:type="spellEnd"/>
      <w:r w:rsidRPr="00BF01BC">
        <w:rPr>
          <w:rFonts w:ascii="Arial" w:hAnsi="Arial" w:cs="Arial"/>
        </w:rPr>
        <w:t xml:space="preserve"> энергетических балансов в единый баланс, отражающий указанные данные в единых энергетических единицах. Прогнозный баланс разрабатывается с</w:t>
      </w:r>
      <w:r w:rsidRPr="00BF01BC">
        <w:rPr>
          <w:rFonts w:ascii="Arial" w:hAnsi="Arial" w:cs="Arial"/>
          <w:spacing w:val="40"/>
        </w:rPr>
        <w:t xml:space="preserve"> </w:t>
      </w:r>
      <w:r w:rsidRPr="00BF01BC">
        <w:rPr>
          <w:rFonts w:ascii="Arial" w:hAnsi="Arial" w:cs="Arial"/>
        </w:rPr>
        <w:t>учётом</w:t>
      </w:r>
      <w:r w:rsidRPr="00BF01BC">
        <w:rPr>
          <w:rFonts w:ascii="Arial" w:hAnsi="Arial" w:cs="Arial"/>
          <w:spacing w:val="80"/>
        </w:rPr>
        <w:t xml:space="preserve"> </w:t>
      </w:r>
      <w:proofErr w:type="spellStart"/>
      <w:r w:rsidRPr="00BF01BC">
        <w:rPr>
          <w:rFonts w:ascii="Arial" w:hAnsi="Arial" w:cs="Arial"/>
        </w:rPr>
        <w:t>межтопливной</w:t>
      </w:r>
      <w:proofErr w:type="spellEnd"/>
      <w:r w:rsidRPr="00BF01BC">
        <w:rPr>
          <w:rFonts w:ascii="Arial" w:hAnsi="Arial" w:cs="Arial"/>
        </w:rPr>
        <w:t xml:space="preserve"> конкуренции, сценарных условий по ценам на</w:t>
      </w:r>
      <w:r w:rsidRPr="00BF01BC">
        <w:rPr>
          <w:rFonts w:ascii="Arial" w:hAnsi="Arial" w:cs="Arial"/>
          <w:spacing w:val="40"/>
        </w:rPr>
        <w:t xml:space="preserve"> </w:t>
      </w:r>
      <w:r w:rsidRPr="00BF01BC">
        <w:rPr>
          <w:rFonts w:ascii="Arial" w:hAnsi="Arial" w:cs="Arial"/>
        </w:rPr>
        <w:t xml:space="preserve">топливно-энергетические ресурсы с использованием информации о фактических балансах за предыдущие периоды и информации, влияющей в прогнозных годах на количественные показатели поставок, потребления и распределения топливно-энергетических ресурсов. </w:t>
      </w:r>
    </w:p>
    <w:p w:rsidR="00805424" w:rsidRPr="00BF01BC" w:rsidRDefault="00805424">
      <w:pPr>
        <w:pStyle w:val="a6"/>
        <w:spacing w:after="0" w:line="240" w:lineRule="auto"/>
        <w:ind w:firstLine="850"/>
        <w:contextualSpacing/>
        <w:jc w:val="both"/>
        <w:rPr>
          <w:rFonts w:ascii="Arial" w:hAnsi="Arial" w:cs="Arial"/>
        </w:rPr>
      </w:pPr>
      <w:r w:rsidRPr="00BF01BC">
        <w:rPr>
          <w:rFonts w:ascii="Arial" w:hAnsi="Arial" w:cs="Arial"/>
        </w:rPr>
        <w:t>3. Основанием</w:t>
      </w:r>
      <w:r w:rsidRPr="00BF01BC">
        <w:rPr>
          <w:rFonts w:ascii="Arial" w:hAnsi="Arial" w:cs="Arial"/>
          <w:spacing w:val="40"/>
        </w:rPr>
        <w:t xml:space="preserve"> </w:t>
      </w:r>
      <w:r w:rsidRPr="00BF01BC">
        <w:rPr>
          <w:rFonts w:ascii="Arial" w:hAnsi="Arial" w:cs="Arial"/>
        </w:rPr>
        <w:t>для</w:t>
      </w:r>
      <w:r w:rsidRPr="00BF01BC">
        <w:rPr>
          <w:rFonts w:ascii="Arial" w:hAnsi="Arial" w:cs="Arial"/>
          <w:spacing w:val="40"/>
        </w:rPr>
        <w:t xml:space="preserve"> </w:t>
      </w:r>
      <w:r w:rsidRPr="00BF01BC">
        <w:rPr>
          <w:rFonts w:ascii="Arial" w:hAnsi="Arial" w:cs="Arial"/>
        </w:rPr>
        <w:t>разработки</w:t>
      </w:r>
      <w:r w:rsidRPr="00BF01BC">
        <w:rPr>
          <w:rFonts w:ascii="Arial" w:hAnsi="Arial" w:cs="Arial"/>
          <w:spacing w:val="40"/>
        </w:rPr>
        <w:t xml:space="preserve"> </w:t>
      </w:r>
      <w:r w:rsidRPr="00BF01BC">
        <w:rPr>
          <w:rFonts w:ascii="Arial" w:hAnsi="Arial" w:cs="Arial"/>
        </w:rPr>
        <w:t>и</w:t>
      </w:r>
      <w:r w:rsidRPr="00BF01BC">
        <w:rPr>
          <w:rFonts w:ascii="Arial" w:hAnsi="Arial" w:cs="Arial"/>
          <w:spacing w:val="40"/>
        </w:rPr>
        <w:t xml:space="preserve"> </w:t>
      </w:r>
      <w:r w:rsidRPr="00BF01BC">
        <w:rPr>
          <w:rFonts w:ascii="Arial" w:hAnsi="Arial" w:cs="Arial"/>
        </w:rPr>
        <w:t>формирования</w:t>
      </w:r>
      <w:r w:rsidRPr="00BF01BC">
        <w:rPr>
          <w:rFonts w:ascii="Arial" w:hAnsi="Arial" w:cs="Arial"/>
          <w:spacing w:val="40"/>
        </w:rPr>
        <w:t xml:space="preserve"> </w:t>
      </w:r>
      <w:r w:rsidRPr="00BF01BC">
        <w:rPr>
          <w:rFonts w:ascii="Arial" w:hAnsi="Arial" w:cs="Arial"/>
        </w:rPr>
        <w:t xml:space="preserve">топливо-энергетического баланса </w:t>
      </w:r>
      <w:r w:rsidR="004671D2">
        <w:rPr>
          <w:rFonts w:ascii="Arial" w:hAnsi="Arial" w:cs="Arial"/>
        </w:rPr>
        <w:t>Суйгинского</w:t>
      </w:r>
      <w:r w:rsidR="00F1784B" w:rsidRPr="00BF01BC">
        <w:rPr>
          <w:rFonts w:ascii="Arial" w:hAnsi="Arial" w:cs="Arial"/>
        </w:rPr>
        <w:t xml:space="preserve"> сельского поселения</w:t>
      </w:r>
      <w:r w:rsidRPr="00BF01BC">
        <w:rPr>
          <w:rFonts w:ascii="Arial" w:hAnsi="Arial" w:cs="Arial"/>
        </w:rPr>
        <w:t xml:space="preserve"> является: Федеральный закон от 27.07.2010 № 190-ФЗ «О теплоснабжении», Приказ Минэнерго РФ от 29.10.2021 № 1169 «Об утверждении Порядка составления топливно-энергетических балансов субъектов Российской Федерации, муниципальных образований».</w:t>
      </w:r>
    </w:p>
    <w:p w:rsidR="00805424" w:rsidRPr="00BF01BC" w:rsidRDefault="00805424">
      <w:pPr>
        <w:pStyle w:val="a6"/>
        <w:spacing w:after="0" w:line="240" w:lineRule="auto"/>
        <w:ind w:firstLine="737"/>
        <w:contextualSpacing/>
        <w:jc w:val="both"/>
        <w:rPr>
          <w:rFonts w:ascii="Arial" w:hAnsi="Arial" w:cs="Arial"/>
        </w:rPr>
      </w:pPr>
      <w:r w:rsidRPr="00BF01BC">
        <w:rPr>
          <w:rFonts w:ascii="Arial" w:hAnsi="Arial" w:cs="Arial"/>
        </w:rPr>
        <w:t xml:space="preserve">4. Информационное сопровождение, в предоставлении соответствующих показателей составления топливно-энергетического баланса </w:t>
      </w:r>
      <w:r w:rsidR="004671D2">
        <w:rPr>
          <w:rFonts w:ascii="Arial" w:hAnsi="Arial" w:cs="Arial"/>
        </w:rPr>
        <w:t>Суйгинского</w:t>
      </w:r>
      <w:r w:rsidR="00F1784B" w:rsidRPr="00BF01BC">
        <w:rPr>
          <w:rFonts w:ascii="Arial" w:hAnsi="Arial" w:cs="Arial"/>
        </w:rPr>
        <w:t xml:space="preserve"> сельского поселения</w:t>
      </w:r>
      <w:r w:rsidRPr="00BF01BC">
        <w:rPr>
          <w:rFonts w:ascii="Arial" w:hAnsi="Arial" w:cs="Arial"/>
        </w:rPr>
        <w:t>,</w:t>
      </w:r>
      <w:r w:rsidRPr="00BF01BC">
        <w:rPr>
          <w:rFonts w:ascii="Arial" w:hAnsi="Arial" w:cs="Arial"/>
          <w:spacing w:val="40"/>
        </w:rPr>
        <w:t xml:space="preserve"> </w:t>
      </w:r>
      <w:r w:rsidRPr="00BF01BC">
        <w:rPr>
          <w:rFonts w:ascii="Arial" w:hAnsi="Arial" w:cs="Arial"/>
        </w:rPr>
        <w:t>при</w:t>
      </w:r>
      <w:r w:rsidRPr="00BF01BC">
        <w:rPr>
          <w:rFonts w:ascii="Arial" w:hAnsi="Arial" w:cs="Arial"/>
          <w:spacing w:val="40"/>
        </w:rPr>
        <w:t xml:space="preserve"> </w:t>
      </w:r>
      <w:r w:rsidRPr="00BF01BC">
        <w:rPr>
          <w:rFonts w:ascii="Arial" w:hAnsi="Arial" w:cs="Arial"/>
        </w:rPr>
        <w:t>заполнении</w:t>
      </w:r>
      <w:r w:rsidRPr="00BF01BC">
        <w:rPr>
          <w:rFonts w:ascii="Arial" w:hAnsi="Arial" w:cs="Arial"/>
          <w:spacing w:val="40"/>
        </w:rPr>
        <w:t xml:space="preserve"> </w:t>
      </w:r>
      <w:r w:rsidRPr="00BF01BC">
        <w:rPr>
          <w:rFonts w:ascii="Arial" w:hAnsi="Arial" w:cs="Arial"/>
        </w:rPr>
        <w:t>строк</w:t>
      </w:r>
      <w:r w:rsidRPr="00BF01BC">
        <w:rPr>
          <w:rFonts w:ascii="Arial" w:hAnsi="Arial" w:cs="Arial"/>
          <w:spacing w:val="40"/>
        </w:rPr>
        <w:t xml:space="preserve"> </w:t>
      </w:r>
      <w:r w:rsidRPr="00BF01BC">
        <w:rPr>
          <w:rFonts w:ascii="Arial" w:hAnsi="Arial" w:cs="Arial"/>
        </w:rPr>
        <w:t>и</w:t>
      </w:r>
      <w:r w:rsidRPr="00BF01BC">
        <w:rPr>
          <w:rFonts w:ascii="Arial" w:hAnsi="Arial" w:cs="Arial"/>
          <w:spacing w:val="40"/>
        </w:rPr>
        <w:t xml:space="preserve"> </w:t>
      </w:r>
      <w:r w:rsidRPr="00BF01BC">
        <w:rPr>
          <w:rFonts w:ascii="Arial" w:hAnsi="Arial" w:cs="Arial"/>
        </w:rPr>
        <w:t>граф баланса</w:t>
      </w:r>
      <w:r w:rsidRPr="00BF01BC">
        <w:rPr>
          <w:rFonts w:ascii="Arial" w:hAnsi="Arial" w:cs="Arial"/>
          <w:spacing w:val="71"/>
          <w:w w:val="150"/>
        </w:rPr>
        <w:t xml:space="preserve"> </w:t>
      </w:r>
      <w:r w:rsidRPr="00BF01BC">
        <w:rPr>
          <w:rFonts w:ascii="Arial" w:hAnsi="Arial" w:cs="Arial"/>
        </w:rPr>
        <w:t>осуществлялось</w:t>
      </w:r>
      <w:r w:rsidRPr="00BF01BC">
        <w:rPr>
          <w:rFonts w:ascii="Arial" w:hAnsi="Arial" w:cs="Arial"/>
          <w:spacing w:val="71"/>
          <w:w w:val="150"/>
        </w:rPr>
        <w:t xml:space="preserve"> </w:t>
      </w:r>
      <w:r w:rsidRPr="00BF01BC">
        <w:rPr>
          <w:rFonts w:ascii="Arial" w:hAnsi="Arial" w:cs="Arial"/>
        </w:rPr>
        <w:t xml:space="preserve">на основании данных предоставленных организациями </w:t>
      </w:r>
      <w:r w:rsidR="004671D2">
        <w:rPr>
          <w:rFonts w:ascii="Arial" w:hAnsi="Arial" w:cs="Arial"/>
        </w:rPr>
        <w:t>Суйгинского</w:t>
      </w:r>
      <w:r w:rsidR="00F1784B" w:rsidRPr="00BF01BC">
        <w:rPr>
          <w:rFonts w:ascii="Arial" w:hAnsi="Arial" w:cs="Arial"/>
        </w:rPr>
        <w:t xml:space="preserve"> сельского поселения</w:t>
      </w:r>
      <w:r w:rsidRPr="00BF01BC">
        <w:rPr>
          <w:rFonts w:ascii="Arial" w:hAnsi="Arial" w:cs="Arial"/>
        </w:rPr>
        <w:t>.</w:t>
      </w:r>
    </w:p>
    <w:p w:rsidR="00805424" w:rsidRPr="00BF01BC" w:rsidRDefault="00805424">
      <w:pPr>
        <w:ind w:firstLine="737"/>
        <w:contextualSpacing/>
        <w:jc w:val="both"/>
        <w:rPr>
          <w:rFonts w:ascii="Arial" w:hAnsi="Arial" w:cs="Arial"/>
        </w:rPr>
      </w:pPr>
      <w:r w:rsidRPr="00BF01BC">
        <w:rPr>
          <w:rFonts w:ascii="Arial" w:hAnsi="Arial" w:cs="Arial"/>
        </w:rPr>
        <w:t xml:space="preserve">5. Топливно-энергетический баланс </w:t>
      </w:r>
      <w:r w:rsidR="004671D2">
        <w:rPr>
          <w:rFonts w:ascii="Arial" w:hAnsi="Arial" w:cs="Arial"/>
        </w:rPr>
        <w:t>Суйгинского</w:t>
      </w:r>
      <w:r w:rsidR="004671D2" w:rsidRPr="00BF01BC">
        <w:rPr>
          <w:rFonts w:ascii="Arial" w:hAnsi="Arial" w:cs="Arial"/>
        </w:rPr>
        <w:t xml:space="preserve"> </w:t>
      </w:r>
      <w:r w:rsidR="00F1784B" w:rsidRPr="00BF01BC">
        <w:rPr>
          <w:rFonts w:ascii="Arial" w:hAnsi="Arial" w:cs="Arial"/>
        </w:rPr>
        <w:t>сельского поселения</w:t>
      </w:r>
      <w:r w:rsidRPr="00BF01BC">
        <w:rPr>
          <w:rFonts w:ascii="Arial" w:hAnsi="Arial" w:cs="Arial"/>
        </w:rPr>
        <w:t xml:space="preserve"> формируется в единых энергетических единицах - единицах условного топлива (далее - </w:t>
      </w:r>
      <w:proofErr w:type="spellStart"/>
      <w:r w:rsidRPr="00BF01BC">
        <w:rPr>
          <w:rFonts w:ascii="Arial" w:hAnsi="Arial" w:cs="Arial"/>
        </w:rPr>
        <w:t>т.у.т</w:t>
      </w:r>
      <w:proofErr w:type="spellEnd"/>
      <w:r w:rsidRPr="00BF01BC">
        <w:rPr>
          <w:rFonts w:ascii="Arial" w:hAnsi="Arial" w:cs="Arial"/>
        </w:rPr>
        <w:t xml:space="preserve">). Для пересчета топливо-энергетических ресурсов (далее - ТЭР) в </w:t>
      </w:r>
      <w:proofErr w:type="spellStart"/>
      <w:r w:rsidRPr="00BF01BC">
        <w:rPr>
          <w:rFonts w:ascii="Arial" w:hAnsi="Arial" w:cs="Arial"/>
        </w:rPr>
        <w:t>т.у.т</w:t>
      </w:r>
      <w:proofErr w:type="spellEnd"/>
      <w:r w:rsidRPr="00BF01BC">
        <w:rPr>
          <w:rFonts w:ascii="Arial" w:hAnsi="Arial" w:cs="Arial"/>
        </w:rPr>
        <w:t xml:space="preserve">. единица натуральных показателей, в которых исчисляются ТЭР (1 тонна, </w:t>
      </w:r>
      <w:proofErr w:type="spellStart"/>
      <w:r w:rsidRPr="00BF01BC">
        <w:rPr>
          <w:rFonts w:ascii="Arial" w:hAnsi="Arial" w:cs="Arial"/>
        </w:rPr>
        <w:t>тыс</w:t>
      </w:r>
      <w:proofErr w:type="gramStart"/>
      <w:r w:rsidRPr="00BF01BC">
        <w:rPr>
          <w:rFonts w:ascii="Arial" w:hAnsi="Arial" w:cs="Arial"/>
        </w:rPr>
        <w:t>.к</w:t>
      </w:r>
      <w:proofErr w:type="gramEnd"/>
      <w:r w:rsidRPr="00BF01BC">
        <w:rPr>
          <w:rFonts w:ascii="Arial" w:hAnsi="Arial" w:cs="Arial"/>
        </w:rPr>
        <w:t>уб.м</w:t>
      </w:r>
      <w:proofErr w:type="spellEnd"/>
      <w:r w:rsidRPr="00BF01BC">
        <w:rPr>
          <w:rFonts w:ascii="Arial" w:hAnsi="Arial" w:cs="Arial"/>
        </w:rPr>
        <w:t xml:space="preserve">, </w:t>
      </w:r>
      <w:proofErr w:type="spellStart"/>
      <w:r w:rsidRPr="00BF01BC">
        <w:rPr>
          <w:rFonts w:ascii="Arial" w:hAnsi="Arial" w:cs="Arial"/>
        </w:rPr>
        <w:t>тыс.кВт</w:t>
      </w:r>
      <w:proofErr w:type="spellEnd"/>
      <w:r w:rsidRPr="00BF01BC">
        <w:rPr>
          <w:rFonts w:ascii="Arial" w:hAnsi="Arial" w:cs="Arial"/>
        </w:rPr>
        <w:t>*ч, кал) умножается на коэффициент пересчёта в условное топливо в соответствии с  фактической калорийности ТЭР.</w:t>
      </w:r>
    </w:p>
    <w:p w:rsidR="00805424" w:rsidRPr="00BF01BC" w:rsidRDefault="00805424">
      <w:pPr>
        <w:ind w:right="-57" w:firstLine="737"/>
        <w:contextualSpacing/>
        <w:jc w:val="both"/>
        <w:rPr>
          <w:rFonts w:ascii="Arial" w:hAnsi="Arial" w:cs="Arial"/>
        </w:rPr>
      </w:pPr>
      <w:r w:rsidRPr="00BF01BC">
        <w:rPr>
          <w:rFonts w:ascii="Arial" w:hAnsi="Arial" w:cs="Arial"/>
        </w:rPr>
        <w:t xml:space="preserve">6. Топливно-энергетический баланс </w:t>
      </w:r>
      <w:r w:rsidR="004671D2">
        <w:rPr>
          <w:rFonts w:ascii="Arial" w:hAnsi="Arial" w:cs="Arial"/>
        </w:rPr>
        <w:t>Суйгинского</w:t>
      </w:r>
      <w:r w:rsidR="00F75EAF" w:rsidRPr="00BF01BC">
        <w:rPr>
          <w:rFonts w:ascii="Arial" w:hAnsi="Arial" w:cs="Arial"/>
        </w:rPr>
        <w:t xml:space="preserve"> сельского поселения</w:t>
      </w:r>
      <w:r w:rsidRPr="00BF01BC">
        <w:rPr>
          <w:rFonts w:ascii="Arial" w:hAnsi="Arial" w:cs="Arial"/>
        </w:rPr>
        <w:t xml:space="preserve"> (приложение № 1</w:t>
      </w:r>
      <w:r w:rsidR="00063C11" w:rsidRPr="00BF01BC">
        <w:rPr>
          <w:rFonts w:ascii="Arial" w:hAnsi="Arial" w:cs="Arial"/>
        </w:rPr>
        <w:t>-6</w:t>
      </w:r>
      <w:r w:rsidRPr="00BF01BC">
        <w:rPr>
          <w:rFonts w:ascii="Arial" w:hAnsi="Arial" w:cs="Arial"/>
        </w:rPr>
        <w:t xml:space="preserve">) состоит из групп данных по видам энергетических ресурсов, которые формируются на основе </w:t>
      </w:r>
      <w:proofErr w:type="spellStart"/>
      <w:r w:rsidRPr="00BF01BC">
        <w:rPr>
          <w:rFonts w:ascii="Arial" w:hAnsi="Arial" w:cs="Arial"/>
        </w:rPr>
        <w:t>однопродуктовых</w:t>
      </w:r>
      <w:proofErr w:type="spellEnd"/>
      <w:r w:rsidRPr="00BF01BC">
        <w:rPr>
          <w:rFonts w:ascii="Arial" w:hAnsi="Arial" w:cs="Arial"/>
        </w:rPr>
        <w:t xml:space="preserve"> энергетических балансов по соответствующим периодам. Для составления которых использовались данные потребления топливно-энергетических ресурсов, показатели деятельности котельных теплоснабжающих организаций, сведения о потреблении топливно-энергетических ресурсов населением по направлениям использования.</w:t>
      </w:r>
    </w:p>
    <w:p w:rsidR="00F75EAF" w:rsidRDefault="00F75EAF">
      <w:pPr>
        <w:ind w:right="-57" w:firstLine="737"/>
        <w:contextualSpacing/>
        <w:jc w:val="both"/>
        <w:rPr>
          <w:rFonts w:ascii="Arial" w:hAnsi="Arial" w:cs="Arial"/>
        </w:rPr>
      </w:pPr>
    </w:p>
    <w:p w:rsidR="0003577A" w:rsidRDefault="0003577A">
      <w:pPr>
        <w:ind w:right="-57" w:firstLine="737"/>
        <w:contextualSpacing/>
        <w:jc w:val="both"/>
        <w:rPr>
          <w:rFonts w:ascii="Arial" w:hAnsi="Arial" w:cs="Arial"/>
        </w:rPr>
      </w:pPr>
    </w:p>
    <w:p w:rsidR="0003577A" w:rsidRDefault="0003577A">
      <w:pPr>
        <w:ind w:right="-57" w:firstLine="737"/>
        <w:contextualSpacing/>
        <w:jc w:val="both"/>
        <w:rPr>
          <w:rFonts w:ascii="Arial" w:hAnsi="Arial" w:cs="Arial"/>
        </w:rPr>
      </w:pPr>
    </w:p>
    <w:p w:rsidR="0003577A" w:rsidRDefault="0003577A">
      <w:pPr>
        <w:ind w:right="-57" w:firstLine="737"/>
        <w:contextualSpacing/>
        <w:jc w:val="both"/>
        <w:rPr>
          <w:rFonts w:ascii="Arial" w:hAnsi="Arial" w:cs="Arial"/>
        </w:rPr>
      </w:pPr>
    </w:p>
    <w:p w:rsidR="0003577A" w:rsidRPr="00BF01BC" w:rsidRDefault="0003577A">
      <w:pPr>
        <w:ind w:right="-57" w:firstLine="737"/>
        <w:contextualSpacing/>
        <w:jc w:val="both"/>
        <w:rPr>
          <w:rFonts w:ascii="Arial" w:hAnsi="Arial" w:cs="Arial"/>
        </w:rPr>
      </w:pPr>
    </w:p>
    <w:p w:rsidR="00805424" w:rsidRPr="00BF01BC" w:rsidRDefault="00805424">
      <w:pPr>
        <w:ind w:right="-57" w:firstLine="737"/>
        <w:contextualSpacing/>
        <w:jc w:val="both"/>
        <w:rPr>
          <w:rFonts w:ascii="Arial" w:hAnsi="Arial" w:cs="Arial"/>
          <w:bCs/>
        </w:rPr>
      </w:pPr>
      <w:r w:rsidRPr="00BF01BC">
        <w:rPr>
          <w:rFonts w:ascii="Arial" w:hAnsi="Arial" w:cs="Arial"/>
        </w:rPr>
        <w:t>Раздел II. </w:t>
      </w:r>
      <w:r w:rsidRPr="00BF01BC">
        <w:rPr>
          <w:rFonts w:ascii="Arial" w:hAnsi="Arial" w:cs="Arial"/>
          <w:bCs/>
        </w:rPr>
        <w:t>Этапы и сроки составления прогнозного баланса</w:t>
      </w:r>
    </w:p>
    <w:p w:rsidR="0015278A" w:rsidRPr="00BF01BC" w:rsidRDefault="0015278A">
      <w:pPr>
        <w:ind w:right="-57" w:firstLine="737"/>
        <w:contextualSpacing/>
        <w:jc w:val="both"/>
        <w:rPr>
          <w:rFonts w:ascii="Arial" w:hAnsi="Arial" w:cs="Arial"/>
        </w:rPr>
      </w:pPr>
    </w:p>
    <w:p w:rsidR="00805424" w:rsidRPr="00BF01BC" w:rsidRDefault="00805424">
      <w:pPr>
        <w:tabs>
          <w:tab w:val="left" w:pos="1540"/>
        </w:tabs>
        <w:ind w:firstLine="709"/>
        <w:jc w:val="both"/>
        <w:rPr>
          <w:rFonts w:ascii="Arial" w:hAnsi="Arial" w:cs="Arial"/>
        </w:rPr>
      </w:pPr>
      <w:r w:rsidRPr="00BF01BC">
        <w:rPr>
          <w:rFonts w:ascii="Arial" w:hAnsi="Arial" w:cs="Arial"/>
          <w:bCs/>
        </w:rPr>
        <w:t>7. Составление прогнозного баланса осуществляется после составления фактического баланса за предыдущий период.</w:t>
      </w:r>
    </w:p>
    <w:p w:rsidR="00805424" w:rsidRPr="00BF01BC" w:rsidRDefault="00805424">
      <w:pPr>
        <w:tabs>
          <w:tab w:val="left" w:pos="1540"/>
        </w:tabs>
        <w:ind w:firstLine="709"/>
        <w:jc w:val="both"/>
        <w:rPr>
          <w:rFonts w:ascii="Arial" w:hAnsi="Arial" w:cs="Arial"/>
        </w:rPr>
      </w:pPr>
      <w:r w:rsidRPr="00BF01BC">
        <w:rPr>
          <w:rFonts w:ascii="Arial" w:hAnsi="Arial" w:cs="Arial"/>
          <w:bCs/>
        </w:rPr>
        <w:t>8. Составление прогнозного баланса должно быть завершено не позднее 1 ноября года, следующего за отчетным.</w:t>
      </w:r>
    </w:p>
    <w:p w:rsidR="00805424" w:rsidRPr="00BF01BC" w:rsidRDefault="00805424">
      <w:pPr>
        <w:tabs>
          <w:tab w:val="left" w:pos="1540"/>
        </w:tabs>
        <w:ind w:firstLine="709"/>
        <w:jc w:val="both"/>
        <w:rPr>
          <w:rFonts w:ascii="Arial" w:hAnsi="Arial" w:cs="Arial"/>
          <w:bCs/>
        </w:rPr>
      </w:pPr>
      <w:r w:rsidRPr="00BF01BC">
        <w:rPr>
          <w:rFonts w:ascii="Arial" w:hAnsi="Arial" w:cs="Arial"/>
          <w:bCs/>
        </w:rPr>
        <w:t>9. Актуализация прогнозных балансов осуществляется не чаще одного раза в год, но не реже одного раза в пять лет.</w:t>
      </w:r>
    </w:p>
    <w:p w:rsidR="0015278A" w:rsidRPr="00BF01BC" w:rsidRDefault="0015278A">
      <w:pPr>
        <w:tabs>
          <w:tab w:val="left" w:pos="1540"/>
        </w:tabs>
        <w:ind w:firstLine="709"/>
        <w:jc w:val="both"/>
        <w:rPr>
          <w:rFonts w:ascii="Arial" w:hAnsi="Arial" w:cs="Arial"/>
        </w:rPr>
      </w:pPr>
    </w:p>
    <w:p w:rsidR="00805424" w:rsidRPr="00BF01BC" w:rsidRDefault="00805424">
      <w:pPr>
        <w:jc w:val="center"/>
        <w:rPr>
          <w:rFonts w:ascii="Arial" w:hAnsi="Arial" w:cs="Arial"/>
        </w:rPr>
      </w:pPr>
      <w:r w:rsidRPr="00BF01BC">
        <w:rPr>
          <w:rFonts w:ascii="Arial" w:hAnsi="Arial" w:cs="Arial"/>
        </w:rPr>
        <w:t xml:space="preserve">Раздел III. Анализ топливно-энергетического баланса </w:t>
      </w:r>
    </w:p>
    <w:p w:rsidR="0015278A" w:rsidRPr="00BF01BC" w:rsidRDefault="0015278A">
      <w:pPr>
        <w:jc w:val="center"/>
        <w:rPr>
          <w:rFonts w:ascii="Arial" w:hAnsi="Arial" w:cs="Arial"/>
        </w:rPr>
      </w:pPr>
    </w:p>
    <w:p w:rsidR="00805424" w:rsidRPr="00BF01BC" w:rsidRDefault="00805424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BF01BC">
        <w:rPr>
          <w:rFonts w:ascii="Arial" w:hAnsi="Arial" w:cs="Arial"/>
        </w:rPr>
        <w:t xml:space="preserve">10. В состав </w:t>
      </w:r>
      <w:r w:rsidR="004671D2">
        <w:rPr>
          <w:rFonts w:ascii="Arial" w:hAnsi="Arial" w:cs="Arial"/>
        </w:rPr>
        <w:t>Суйгинского</w:t>
      </w:r>
      <w:r w:rsidR="0015278A" w:rsidRPr="00BF01BC">
        <w:rPr>
          <w:rFonts w:ascii="Arial" w:hAnsi="Arial" w:cs="Arial"/>
        </w:rPr>
        <w:t xml:space="preserve"> сельского поселения</w:t>
      </w:r>
      <w:r w:rsidR="000D2626">
        <w:rPr>
          <w:rFonts w:ascii="Arial" w:hAnsi="Arial" w:cs="Arial"/>
        </w:rPr>
        <w:t>, Молчановского района,</w:t>
      </w:r>
      <w:r w:rsidRPr="00BF01BC">
        <w:rPr>
          <w:rFonts w:ascii="Arial" w:hAnsi="Arial" w:cs="Arial"/>
        </w:rPr>
        <w:t xml:space="preserve"> Томской о</w:t>
      </w:r>
      <w:r w:rsidR="004671D2">
        <w:rPr>
          <w:rFonts w:ascii="Arial" w:hAnsi="Arial" w:cs="Arial"/>
        </w:rPr>
        <w:t>бласти входи</w:t>
      </w:r>
      <w:r w:rsidRPr="00BF01BC">
        <w:rPr>
          <w:rFonts w:ascii="Arial" w:hAnsi="Arial" w:cs="Arial"/>
        </w:rPr>
        <w:t xml:space="preserve">т </w:t>
      </w:r>
      <w:r w:rsidR="004671D2">
        <w:rPr>
          <w:rFonts w:ascii="Arial" w:hAnsi="Arial" w:cs="Arial"/>
        </w:rPr>
        <w:t>1 населенный пункт</w:t>
      </w:r>
      <w:r w:rsidRPr="00BF01BC">
        <w:rPr>
          <w:rFonts w:ascii="Arial" w:hAnsi="Arial" w:cs="Arial"/>
        </w:rPr>
        <w:t xml:space="preserve"> (</w:t>
      </w:r>
      <w:proofErr w:type="spellStart"/>
      <w:r w:rsidR="000D2626">
        <w:rPr>
          <w:rFonts w:ascii="Arial" w:hAnsi="Arial" w:cs="Arial"/>
        </w:rPr>
        <w:t>с.</w:t>
      </w:r>
      <w:r w:rsidR="004671D2">
        <w:rPr>
          <w:rFonts w:ascii="Arial" w:hAnsi="Arial" w:cs="Arial"/>
        </w:rPr>
        <w:t>Суйга</w:t>
      </w:r>
      <w:proofErr w:type="spellEnd"/>
      <w:r w:rsidR="00D959C1" w:rsidRPr="00BF01BC">
        <w:rPr>
          <w:rFonts w:ascii="Arial" w:hAnsi="Arial" w:cs="Arial"/>
        </w:rPr>
        <w:t>).</w:t>
      </w:r>
      <w:r w:rsidRPr="00BF01BC">
        <w:rPr>
          <w:rFonts w:ascii="Arial" w:hAnsi="Arial" w:cs="Arial"/>
        </w:rPr>
        <w:t xml:space="preserve"> </w:t>
      </w:r>
    </w:p>
    <w:p w:rsidR="00805424" w:rsidRPr="00BF01BC" w:rsidRDefault="00805424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BF01BC">
        <w:rPr>
          <w:rFonts w:ascii="Arial" w:hAnsi="Arial" w:cs="Arial"/>
        </w:rPr>
        <w:t xml:space="preserve">В коммунальном хозяйстве поселения осуществляют свою деятельность единая теплоснабжающая организация. </w:t>
      </w:r>
    </w:p>
    <w:p w:rsidR="00805424" w:rsidRPr="00BF01BC" w:rsidRDefault="00805424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BF01BC">
        <w:rPr>
          <w:rFonts w:ascii="Arial" w:hAnsi="Arial" w:cs="Arial"/>
        </w:rPr>
        <w:t xml:space="preserve">На территорию </w:t>
      </w:r>
      <w:r w:rsidR="004671D2">
        <w:rPr>
          <w:rFonts w:ascii="Arial" w:hAnsi="Arial" w:cs="Arial"/>
        </w:rPr>
        <w:t>Суйгинского</w:t>
      </w:r>
      <w:r w:rsidR="00D959C1" w:rsidRPr="00BF01BC">
        <w:rPr>
          <w:rFonts w:ascii="Arial" w:hAnsi="Arial" w:cs="Arial"/>
        </w:rPr>
        <w:t xml:space="preserve"> сельского поселения</w:t>
      </w:r>
      <w:r w:rsidRPr="00BF01BC">
        <w:rPr>
          <w:rFonts w:ascii="Arial" w:hAnsi="Arial" w:cs="Arial"/>
        </w:rPr>
        <w:t xml:space="preserve"> газ доставляется из-за пределов поселения. </w:t>
      </w:r>
    </w:p>
    <w:p w:rsidR="00805424" w:rsidRPr="00BF01BC" w:rsidRDefault="00805424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BF01BC">
        <w:rPr>
          <w:rFonts w:ascii="Arial" w:hAnsi="Arial" w:cs="Arial"/>
        </w:rPr>
        <w:t>11. На территории поселения</w:t>
      </w:r>
      <w:r w:rsidR="00D959C1" w:rsidRPr="00BF01BC">
        <w:rPr>
          <w:rFonts w:ascii="Arial" w:hAnsi="Arial" w:cs="Arial"/>
        </w:rPr>
        <w:t xml:space="preserve"> находится </w:t>
      </w:r>
      <w:r w:rsidR="004671D2">
        <w:rPr>
          <w:rFonts w:ascii="Arial" w:hAnsi="Arial" w:cs="Arial"/>
        </w:rPr>
        <w:t>2 модульные котельные</w:t>
      </w:r>
      <w:r w:rsidRPr="00BF01BC">
        <w:rPr>
          <w:rFonts w:ascii="Arial" w:hAnsi="Arial" w:cs="Arial"/>
        </w:rPr>
        <w:t>, которые отапливают объекты социальной инфраструктуры, орга</w:t>
      </w:r>
      <w:r w:rsidR="008D0E3B">
        <w:rPr>
          <w:rFonts w:ascii="Arial" w:hAnsi="Arial" w:cs="Arial"/>
        </w:rPr>
        <w:t>низации и предприятия поселения.</w:t>
      </w:r>
      <w:r w:rsidRPr="00BF01BC">
        <w:rPr>
          <w:rFonts w:ascii="Arial" w:hAnsi="Arial" w:cs="Arial"/>
        </w:rPr>
        <w:t xml:space="preserve"> </w:t>
      </w:r>
      <w:r w:rsidR="00AC6037">
        <w:rPr>
          <w:rFonts w:ascii="Arial" w:hAnsi="Arial" w:cs="Arial"/>
        </w:rPr>
        <w:t>Системы</w:t>
      </w:r>
      <w:r w:rsidRPr="00BF01BC">
        <w:rPr>
          <w:rFonts w:ascii="Arial" w:hAnsi="Arial" w:cs="Arial"/>
        </w:rPr>
        <w:t xml:space="preserve"> централизованного отопления </w:t>
      </w:r>
      <w:r w:rsidR="00AC6037">
        <w:rPr>
          <w:rFonts w:ascii="Arial" w:hAnsi="Arial" w:cs="Arial"/>
        </w:rPr>
        <w:t xml:space="preserve">в </w:t>
      </w:r>
      <w:proofErr w:type="spellStart"/>
      <w:r w:rsidR="004671D2">
        <w:rPr>
          <w:rFonts w:ascii="Arial" w:hAnsi="Arial" w:cs="Arial"/>
        </w:rPr>
        <w:t>Суйгинском</w:t>
      </w:r>
      <w:proofErr w:type="spellEnd"/>
      <w:r w:rsidR="00AC6037">
        <w:rPr>
          <w:rFonts w:ascii="Arial" w:hAnsi="Arial" w:cs="Arial"/>
        </w:rPr>
        <w:t xml:space="preserve"> сельском поселении нет. В </w:t>
      </w:r>
      <w:r w:rsidRPr="00BF01BC">
        <w:rPr>
          <w:rFonts w:ascii="Arial" w:hAnsi="Arial" w:cs="Arial"/>
        </w:rPr>
        <w:t xml:space="preserve">населенных пунктах население самостоятельно заготавливает дрова для нужд печного отопления жилых помещений </w:t>
      </w:r>
    </w:p>
    <w:p w:rsidR="00805424" w:rsidRPr="000E6A75" w:rsidRDefault="00805424">
      <w:pPr>
        <w:ind w:firstLine="737"/>
        <w:contextualSpacing/>
        <w:jc w:val="both"/>
        <w:rPr>
          <w:rFonts w:ascii="Arial" w:hAnsi="Arial" w:cs="Arial"/>
        </w:rPr>
        <w:sectPr w:rsidR="00805424" w:rsidRPr="000E6A75">
          <w:footerReference w:type="default" r:id="rId8"/>
          <w:footerReference w:type="first" r:id="rId9"/>
          <w:pgSz w:w="11906" w:h="16798"/>
          <w:pgMar w:top="1134" w:right="560" w:bottom="1548" w:left="1701" w:header="720" w:footer="1134" w:gutter="0"/>
          <w:cols w:space="720"/>
          <w:docGrid w:linePitch="326"/>
        </w:sectPr>
      </w:pPr>
      <w:r w:rsidRPr="00BF01BC">
        <w:rPr>
          <w:rFonts w:ascii="Arial" w:hAnsi="Arial" w:cs="Arial"/>
        </w:rPr>
        <w:t>12. При составлении топливно-энергетического баланса муниципального образования использование информации из форм статистического наблюдения ограничено.</w:t>
      </w:r>
    </w:p>
    <w:p w:rsidR="00EF56C2" w:rsidRDefault="00805424">
      <w:pPr>
        <w:jc w:val="right"/>
        <w:rPr>
          <w:rFonts w:ascii="Arial" w:hAnsi="Arial" w:cs="Arial"/>
          <w:sz w:val="22"/>
          <w:szCs w:val="22"/>
          <w:lang w:eastAsia="en-US"/>
        </w:rPr>
      </w:pPr>
      <w:r w:rsidRPr="00BF01BC">
        <w:rPr>
          <w:rFonts w:ascii="Arial" w:hAnsi="Arial" w:cs="Arial"/>
          <w:sz w:val="22"/>
          <w:szCs w:val="22"/>
          <w:lang w:eastAsia="en-US"/>
        </w:rPr>
        <w:lastRenderedPageBreak/>
        <w:t>Приложение №1</w:t>
      </w:r>
    </w:p>
    <w:p w:rsidR="00805424" w:rsidRPr="00BF01BC" w:rsidRDefault="00805424">
      <w:pPr>
        <w:jc w:val="right"/>
        <w:rPr>
          <w:rFonts w:ascii="Arial" w:hAnsi="Arial" w:cs="Arial"/>
        </w:rPr>
      </w:pPr>
      <w:r w:rsidRPr="00BF01BC">
        <w:rPr>
          <w:rFonts w:ascii="Arial" w:hAnsi="Arial" w:cs="Arial"/>
          <w:sz w:val="22"/>
          <w:szCs w:val="22"/>
          <w:lang w:eastAsia="en-US"/>
        </w:rPr>
        <w:t xml:space="preserve"> к Топливно-энергетическому балансу</w:t>
      </w:r>
    </w:p>
    <w:p w:rsidR="00805424" w:rsidRPr="00BF01BC" w:rsidRDefault="004671D2">
      <w:pPr>
        <w:shd w:val="clear" w:color="auto" w:fill="FFFFFF"/>
        <w:jc w:val="righ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Суйгинс</w:t>
      </w:r>
      <w:r w:rsidR="00DF3F99">
        <w:rPr>
          <w:rFonts w:ascii="Arial" w:hAnsi="Arial" w:cs="Arial"/>
          <w:sz w:val="22"/>
          <w:szCs w:val="22"/>
        </w:rPr>
        <w:t>кого сельского поселения за 2023</w:t>
      </w:r>
      <w:r w:rsidR="00805424" w:rsidRPr="00BF01BC">
        <w:rPr>
          <w:rFonts w:ascii="Arial" w:hAnsi="Arial" w:cs="Arial"/>
          <w:sz w:val="22"/>
          <w:szCs w:val="22"/>
        </w:rPr>
        <w:t xml:space="preserve"> год </w:t>
      </w:r>
    </w:p>
    <w:p w:rsidR="00805424" w:rsidRPr="00BF01BC" w:rsidRDefault="00DF3F99">
      <w:pPr>
        <w:jc w:val="right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и прогнозный период 2024</w:t>
      </w:r>
      <w:r w:rsidR="00BE3409" w:rsidRPr="00BF01BC">
        <w:rPr>
          <w:rFonts w:ascii="Arial" w:hAnsi="Arial" w:cs="Arial"/>
          <w:sz w:val="22"/>
          <w:szCs w:val="22"/>
          <w:lang w:eastAsia="en-US"/>
        </w:rPr>
        <w:t>-2026</w:t>
      </w:r>
      <w:r w:rsidR="00805424" w:rsidRPr="00BF01BC">
        <w:rPr>
          <w:rFonts w:ascii="Arial" w:hAnsi="Arial" w:cs="Arial"/>
          <w:sz w:val="22"/>
          <w:szCs w:val="22"/>
          <w:lang w:eastAsia="en-US"/>
        </w:rPr>
        <w:t xml:space="preserve"> гг.</w:t>
      </w:r>
    </w:p>
    <w:p w:rsidR="000B5CD1" w:rsidRPr="00BF01BC" w:rsidRDefault="000B5CD1">
      <w:pPr>
        <w:jc w:val="right"/>
        <w:rPr>
          <w:rFonts w:ascii="Arial" w:hAnsi="Arial" w:cs="Arial"/>
        </w:rPr>
      </w:pPr>
    </w:p>
    <w:tbl>
      <w:tblPr>
        <w:tblW w:w="13530" w:type="dxa"/>
        <w:tblInd w:w="353" w:type="dxa"/>
        <w:tblLook w:val="04A0" w:firstRow="1" w:lastRow="0" w:firstColumn="1" w:lastColumn="0" w:noHBand="0" w:noVBand="1"/>
      </w:tblPr>
      <w:tblGrid>
        <w:gridCol w:w="2592"/>
        <w:gridCol w:w="681"/>
        <w:gridCol w:w="828"/>
        <w:gridCol w:w="1395"/>
        <w:gridCol w:w="1189"/>
        <w:gridCol w:w="2025"/>
        <w:gridCol w:w="1101"/>
        <w:gridCol w:w="1752"/>
        <w:gridCol w:w="1201"/>
        <w:gridCol w:w="1338"/>
      </w:tblGrid>
      <w:tr w:rsidR="00805424" w:rsidTr="00BE3409">
        <w:trPr>
          <w:trHeight w:val="645"/>
        </w:trPr>
        <w:tc>
          <w:tcPr>
            <w:tcW w:w="135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424" w:rsidRPr="00BF01BC" w:rsidRDefault="00805424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ТОПЛИВНО-ЭНЕРГЕТИЧЕСКИЙ БАЛАНС</w:t>
            </w: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br/>
              <w:t>субъекта Российской Федерации, муниципального образования</w:t>
            </w:r>
          </w:p>
        </w:tc>
      </w:tr>
      <w:tr w:rsidR="00805424" w:rsidTr="00BE3409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24" w:rsidRDefault="008054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24" w:rsidRDefault="00805424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24" w:rsidRDefault="00805424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24" w:rsidRDefault="00805424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24" w:rsidRDefault="00805424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24" w:rsidRDefault="00805424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24" w:rsidRPr="00BF01BC" w:rsidRDefault="00805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24" w:rsidRPr="00BF01BC" w:rsidRDefault="00805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24" w:rsidRDefault="00805424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24" w:rsidRDefault="00805424">
            <w:pPr>
              <w:rPr>
                <w:sz w:val="20"/>
                <w:szCs w:val="20"/>
              </w:rPr>
            </w:pPr>
          </w:p>
        </w:tc>
      </w:tr>
      <w:tr w:rsidR="00805424" w:rsidTr="00BE3409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24" w:rsidRDefault="00805424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24" w:rsidRDefault="00805424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24" w:rsidRDefault="00805424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24" w:rsidRDefault="00805424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24" w:rsidRDefault="00805424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24" w:rsidRDefault="00805424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24" w:rsidRDefault="00805424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24" w:rsidRDefault="00805424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24" w:rsidRDefault="00805424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24" w:rsidRDefault="00805424">
            <w:pPr>
              <w:rPr>
                <w:sz w:val="20"/>
                <w:szCs w:val="20"/>
              </w:rPr>
            </w:pPr>
          </w:p>
        </w:tc>
      </w:tr>
      <w:tr w:rsidR="00805424" w:rsidRPr="00BF01BC" w:rsidTr="00BE3409">
        <w:trPr>
          <w:trHeight w:val="153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Уголь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Природный газ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Прочее твердое топливо 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Гидроэнергия и НВИЭ (нетрадиционные и возобновляемые источники энергии)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Атомная энергия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Электрическая энергия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Тепловая энергия 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805424" w:rsidRPr="00BF01BC" w:rsidTr="00BE3409">
        <w:trPr>
          <w:trHeight w:val="6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Производство энергетических ресурсов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Ввоз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DF3F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230,7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4A71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DF3F9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486,78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DF3F99" w:rsidP="004A7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717,48</w:t>
            </w: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Вывоз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_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Изменение запасов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6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Потребление первичной энергии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Статистическое расхождение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6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Производство электрической энергии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DF3F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287</w:t>
            </w:r>
            <w:r w:rsidR="00805424"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DF3F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287</w:t>
            </w:r>
            <w:r w:rsidR="00805424"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05424" w:rsidRPr="00BF01BC" w:rsidTr="00BE3409">
        <w:trPr>
          <w:trHeight w:val="6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Производство тепловой энергии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Теплоэлектростанции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8,1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Котельные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DF3F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230,7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4A71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DF3F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75,28</w:t>
            </w:r>
            <w:r w:rsidR="00805424"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DF3F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305,98</w:t>
            </w:r>
          </w:p>
        </w:tc>
      </w:tr>
      <w:tr w:rsidR="00805424" w:rsidRPr="00BF01BC" w:rsidTr="00BE3409">
        <w:trPr>
          <w:trHeight w:val="9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Электрокотельные</w:t>
            </w:r>
            <w:proofErr w:type="spellEnd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теплоутилизационные</w:t>
            </w:r>
            <w:proofErr w:type="spellEnd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 установки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6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Преобразование энергетических ресурсов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_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Переработка нефти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9,1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_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Переработка газа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Обогащение угля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9,3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Собственные нужды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Потери при передаче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6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Конечное потребление энергетических ресурсов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267D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230,7</w:t>
            </w:r>
            <w:r w:rsidR="00805424"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267D44">
              <w:rPr>
                <w:rFonts w:ascii="Arial" w:hAnsi="Arial" w:cs="Arial"/>
                <w:color w:val="000000"/>
                <w:sz w:val="22"/>
                <w:szCs w:val="22"/>
              </w:rPr>
              <w:t>486,78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267D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287</w:t>
            </w:r>
            <w:r w:rsidR="00805424"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267D44" w:rsidP="003A74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1004,48</w:t>
            </w:r>
          </w:p>
        </w:tc>
      </w:tr>
      <w:tr w:rsidR="00805424" w:rsidRPr="00BF01BC" w:rsidTr="00BE3409">
        <w:trPr>
          <w:trHeight w:val="6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Сельское хозяйство, рыболовство и рыбоводство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Промышленность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Продукт 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14,1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Продукт N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14.N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Прочая промышленность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Транспорт и связь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Железнодорожный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16,1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Трубопроводный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16,2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Автомобильный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16,3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Прочий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16,4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Сфера услуг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Население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267D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411,5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3A74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9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Использование ТЭР в качестве сырья и на </w:t>
            </w:r>
            <w:proofErr w:type="spellStart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нетопливные</w:t>
            </w:r>
            <w:proofErr w:type="spellEnd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 нужды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</w:tbl>
    <w:p w:rsidR="00805424" w:rsidRPr="00BF01BC" w:rsidRDefault="00805424">
      <w:pPr>
        <w:rPr>
          <w:rFonts w:ascii="Arial" w:hAnsi="Arial" w:cs="Arial"/>
          <w:sz w:val="22"/>
          <w:szCs w:val="22"/>
        </w:rPr>
        <w:sectPr w:rsidR="00805424" w:rsidRPr="00BF01BC" w:rsidSect="00914A25">
          <w:footerReference w:type="even" r:id="rId10"/>
          <w:footerReference w:type="default" r:id="rId11"/>
          <w:footerReference w:type="first" r:id="rId12"/>
          <w:pgSz w:w="16800" w:h="11906" w:orient="landscape"/>
          <w:pgMar w:top="993" w:right="1134" w:bottom="851" w:left="1134" w:header="720" w:footer="720" w:gutter="0"/>
          <w:cols w:space="720"/>
          <w:docGrid w:linePitch="326"/>
        </w:sectPr>
      </w:pPr>
    </w:p>
    <w:tbl>
      <w:tblPr>
        <w:tblW w:w="9769" w:type="dxa"/>
        <w:tblInd w:w="-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"/>
        <w:gridCol w:w="3080"/>
        <w:gridCol w:w="1380"/>
        <w:gridCol w:w="5031"/>
        <w:gridCol w:w="128"/>
        <w:gridCol w:w="80"/>
      </w:tblGrid>
      <w:tr w:rsidR="00805424" w:rsidRPr="00BF01BC" w:rsidTr="00914A25">
        <w:trPr>
          <w:trHeight w:val="720"/>
        </w:trPr>
        <w:tc>
          <w:tcPr>
            <w:tcW w:w="9689" w:type="dxa"/>
            <w:gridSpan w:val="5"/>
            <w:shd w:val="clear" w:color="auto" w:fill="auto"/>
            <w:vAlign w:val="bottom"/>
          </w:tcPr>
          <w:p w:rsidR="00EF56C2" w:rsidRDefault="00720D18" w:rsidP="00BE3409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01B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Приложение №2</w:t>
            </w:r>
          </w:p>
          <w:p w:rsidR="00BE3409" w:rsidRPr="00BF01BC" w:rsidRDefault="00BE3409" w:rsidP="00BE34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F01B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к Топливно-энергетическому балансу</w:t>
            </w:r>
          </w:p>
          <w:p w:rsidR="00BE3409" w:rsidRPr="00BF01BC" w:rsidRDefault="00267D44" w:rsidP="00BE3409">
            <w:pPr>
              <w:shd w:val="clear" w:color="auto" w:fill="FFFFFF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Суйгинского</w:t>
            </w:r>
            <w:r w:rsidR="00BE3409" w:rsidRPr="00BF01BC">
              <w:rPr>
                <w:rFonts w:ascii="Arial" w:hAnsi="Arial" w:cs="Arial"/>
                <w:sz w:val="22"/>
                <w:szCs w:val="22"/>
              </w:rPr>
              <w:t xml:space="preserve"> сельского поселения за</w:t>
            </w:r>
            <w:r>
              <w:rPr>
                <w:rFonts w:ascii="Arial" w:hAnsi="Arial" w:cs="Arial"/>
                <w:sz w:val="22"/>
                <w:szCs w:val="22"/>
              </w:rPr>
              <w:t xml:space="preserve"> 2023</w:t>
            </w:r>
            <w:r w:rsidR="00BE3409" w:rsidRPr="00BF01BC">
              <w:rPr>
                <w:rFonts w:ascii="Arial" w:hAnsi="Arial" w:cs="Arial"/>
                <w:sz w:val="22"/>
                <w:szCs w:val="22"/>
              </w:rPr>
              <w:t xml:space="preserve"> год </w:t>
            </w:r>
          </w:p>
          <w:p w:rsidR="00805424" w:rsidRPr="00BF01BC" w:rsidRDefault="00267D44" w:rsidP="00BE3409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и прогнозный период 2024</w:t>
            </w:r>
            <w:r w:rsidR="00BE3409" w:rsidRPr="00BF01BC">
              <w:rPr>
                <w:rFonts w:ascii="Arial" w:hAnsi="Arial" w:cs="Arial"/>
                <w:sz w:val="22"/>
                <w:szCs w:val="22"/>
                <w:lang w:eastAsia="en-US"/>
              </w:rPr>
              <w:t>-2026 гг.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805424" w:rsidRPr="00BF01BC" w:rsidRDefault="008054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208" w:type="dxa"/>
          <w:trHeight w:val="1080"/>
        </w:trPr>
        <w:tc>
          <w:tcPr>
            <w:tcW w:w="9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409" w:rsidRPr="00BF01BC" w:rsidRDefault="00BE3409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КОЭФФИЦИЕНТЫ</w:t>
            </w: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br/>
              <w:t>ПЕРЕВОДА В ТОННЫ УСЛОВНОГО ТОПЛИВА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09" w:rsidRPr="00BF01BC" w:rsidRDefault="00BE34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09" w:rsidRPr="00BF01BC" w:rsidRDefault="00BE34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208" w:type="dxa"/>
          <w:trHeight w:val="12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Виды топливно-энергетических ресурсов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Единицы измерения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Коэффициенты пересчета в условное топливо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Уголь каменный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0,768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Уголь бурый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0,467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208" w:type="dxa"/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Рядовой уголь месторождений: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Уголь донецкий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0,876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Уголь кузнецкий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0,867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Уголь карагандинский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0,726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Уголь подмосковный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0,335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Уголь воркутинский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0,822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Уголь интинский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0,649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Уголь челябинский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0,552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Уголь свердловский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0,33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Уголь башкирский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0,264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Уголь </w:t>
            </w:r>
            <w:proofErr w:type="spellStart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нерюнгринский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0,987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Уголь якутский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0,751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Уголь </w:t>
            </w:r>
            <w:proofErr w:type="spellStart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черемховский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0,752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Уголь хакасский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0,727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Уголь </w:t>
            </w:r>
            <w:proofErr w:type="spellStart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канско-ачинский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0,516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Уголь тувинский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0,906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Уголь магаданский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0,701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Уголь </w:t>
            </w:r>
            <w:proofErr w:type="spellStart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экибастузский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0,628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Сланцы горючие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0,3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Торф топливный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0,34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Дрова для отопления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куб. м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0,266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208" w:type="dxa"/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Нефть, включая газовый конденсат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1,43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208" w:type="dxa"/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Газ горючий природный (естественный)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тыс. куб. м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1,154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Кокс металлургический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0,99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Брикеты угольные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0,605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208" w:type="dxa"/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Брикеты и </w:t>
            </w:r>
            <w:proofErr w:type="spellStart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полубрикеты</w:t>
            </w:r>
            <w:proofErr w:type="spellEnd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 торфяные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0,6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Мазут топочный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1,37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Мазут флотский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1,43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Топливо печное бытовое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1,45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208" w:type="dxa"/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Керосин для технических целей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1,47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Керосин осветительный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1,47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208" w:type="dxa"/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Газ горючий искусственный коксовый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тыс. куб. м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0,57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208" w:type="dxa"/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Газ нефтеперерабатывающих предприятий сухой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тыс. куб. м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1,5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Газ сжиженный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тыс. куб. м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1,57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Топливо дизельное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1,45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Топливо моторное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1,43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Бензин автомобильный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1,49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Бензин авиационный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1,47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208" w:type="dxa"/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Топливо для реактивных двигателей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1,47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Нефтебитум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1,35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208" w:type="dxa"/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Газ горючий искусственный доменный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тыс. куб. м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0,43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Электрическая 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тыс. кВт*ч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0,123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Тепловая 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0,1486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208" w:type="dxa"/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Электрическая энергия гидравлических станций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тыс. кВт*ч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0,123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208" w:type="dxa"/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Электрическая энергия атомных станций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тыс. кВт*ч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0,123</w:t>
            </w:r>
          </w:p>
        </w:tc>
      </w:tr>
    </w:tbl>
    <w:p w:rsidR="00805424" w:rsidRPr="00BF01BC" w:rsidRDefault="00805424">
      <w:pPr>
        <w:pStyle w:val="3"/>
        <w:widowControl w:val="0"/>
        <w:tabs>
          <w:tab w:val="left" w:pos="426"/>
          <w:tab w:val="left" w:pos="567"/>
        </w:tabs>
        <w:spacing w:before="62" w:after="62"/>
        <w:contextualSpacing/>
        <w:jc w:val="center"/>
        <w:rPr>
          <w:rFonts w:ascii="Arial" w:hAnsi="Arial" w:cs="Arial"/>
          <w:sz w:val="22"/>
          <w:szCs w:val="22"/>
        </w:rPr>
      </w:pPr>
    </w:p>
    <w:p w:rsidR="00805424" w:rsidRPr="00BF01BC" w:rsidRDefault="00805424">
      <w:pPr>
        <w:pStyle w:val="3"/>
        <w:widowControl w:val="0"/>
        <w:tabs>
          <w:tab w:val="left" w:pos="426"/>
          <w:tab w:val="left" w:pos="567"/>
        </w:tabs>
        <w:spacing w:before="62" w:after="62"/>
        <w:contextualSpacing/>
        <w:jc w:val="center"/>
        <w:rPr>
          <w:rFonts w:ascii="Arial" w:hAnsi="Arial" w:cs="Arial"/>
          <w:sz w:val="22"/>
          <w:szCs w:val="22"/>
        </w:rPr>
      </w:pPr>
    </w:p>
    <w:p w:rsidR="00805424" w:rsidRPr="00BF01BC" w:rsidRDefault="00805424">
      <w:pPr>
        <w:rPr>
          <w:rFonts w:ascii="Arial" w:hAnsi="Arial" w:cs="Arial"/>
          <w:sz w:val="22"/>
          <w:szCs w:val="22"/>
        </w:rPr>
        <w:sectPr w:rsidR="00805424" w:rsidRPr="00BF01BC">
          <w:footerReference w:type="even" r:id="rId13"/>
          <w:footerReference w:type="default" r:id="rId14"/>
          <w:footerReference w:type="first" r:id="rId15"/>
          <w:pgSz w:w="11906" w:h="16838"/>
          <w:pgMar w:top="1134" w:right="567" w:bottom="1560" w:left="1701" w:header="720" w:footer="1134" w:gutter="0"/>
          <w:cols w:space="720"/>
          <w:docGrid w:linePitch="360"/>
        </w:sectPr>
      </w:pPr>
    </w:p>
    <w:tbl>
      <w:tblPr>
        <w:tblW w:w="9770" w:type="dxa"/>
        <w:tblInd w:w="-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"/>
        <w:gridCol w:w="3120"/>
        <w:gridCol w:w="1340"/>
        <w:gridCol w:w="1560"/>
        <w:gridCol w:w="2280"/>
        <w:gridCol w:w="1320"/>
        <w:gridCol w:w="80"/>
      </w:tblGrid>
      <w:tr w:rsidR="00805424" w:rsidRPr="00BF01BC" w:rsidTr="000B5CD1">
        <w:trPr>
          <w:trHeight w:val="597"/>
        </w:trPr>
        <w:tc>
          <w:tcPr>
            <w:tcW w:w="9690" w:type="dxa"/>
            <w:gridSpan w:val="6"/>
            <w:shd w:val="clear" w:color="auto" w:fill="auto"/>
            <w:vAlign w:val="center"/>
          </w:tcPr>
          <w:p w:rsidR="00EF56C2" w:rsidRDefault="00720D18" w:rsidP="000B5CD1">
            <w:pPr>
              <w:shd w:val="clear" w:color="auto" w:fill="FFFFFF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01B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Приложение №3</w:t>
            </w:r>
          </w:p>
          <w:p w:rsidR="000B5CD1" w:rsidRPr="00BF01BC" w:rsidRDefault="000B5CD1" w:rsidP="000B5CD1">
            <w:pPr>
              <w:shd w:val="clear" w:color="auto" w:fill="FFFFFF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01B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к Топливно-энергетическому балансу</w:t>
            </w:r>
          </w:p>
          <w:p w:rsidR="000B5CD1" w:rsidRPr="00BF01BC" w:rsidRDefault="00267D44" w:rsidP="000B5CD1">
            <w:pPr>
              <w:shd w:val="clear" w:color="auto" w:fill="FFFFFF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Суйгинского</w:t>
            </w:r>
            <w:r w:rsidR="000B5CD1" w:rsidRPr="00BF01B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сельского поселения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за 2023</w:t>
            </w:r>
            <w:r w:rsidR="000B5CD1" w:rsidRPr="00BF01B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год </w:t>
            </w:r>
          </w:p>
          <w:p w:rsidR="00805424" w:rsidRPr="00BF01BC" w:rsidRDefault="00267D44" w:rsidP="000B5CD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и прогнозный период 2024</w:t>
            </w:r>
            <w:r w:rsidR="000B5CD1" w:rsidRPr="00BF01BC">
              <w:rPr>
                <w:rFonts w:ascii="Arial" w:hAnsi="Arial" w:cs="Arial"/>
                <w:sz w:val="22"/>
                <w:szCs w:val="22"/>
                <w:lang w:eastAsia="en-US"/>
              </w:rPr>
              <w:t>-2026 гг.</w:t>
            </w:r>
          </w:p>
        </w:tc>
        <w:tc>
          <w:tcPr>
            <w:tcW w:w="80" w:type="dxa"/>
            <w:shd w:val="clear" w:color="auto" w:fill="auto"/>
            <w:vAlign w:val="center"/>
          </w:tcPr>
          <w:p w:rsidR="00805424" w:rsidRPr="00BF01BC" w:rsidRDefault="008054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B5CD1" w:rsidRPr="00BF01BC" w:rsidRDefault="000B5CD1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Однопродуктовый</w:t>
            </w:r>
            <w:proofErr w:type="spellEnd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 топливно-энергетический баланс субъекта (газ)</w:t>
            </w: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br/>
              <w:t>Российской Федерации, муниципального образования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D1" w:rsidRPr="00BF01BC" w:rsidRDefault="000B5C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D1" w:rsidRPr="00BF01BC" w:rsidRDefault="000B5C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D1" w:rsidRPr="00BF01BC" w:rsidRDefault="000B5C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Отчетный год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Прогнозный год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400" w:type="dxa"/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Строки топливно-энергетического баланса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Номер строк баланса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Вид ТЭР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Вид ТЭР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400" w:type="dxa"/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Производство энергетических ресурсов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6" w:anchor="RANGE!P36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Ввоз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7" w:anchor="RANGE!P48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2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8D0E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8D0E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Вывоз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8" w:anchor="RANGE!P60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3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Изменение запасов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9" w:anchor="RANGE!P72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4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400" w:type="dxa"/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Потребление первичной энергии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20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5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Статистическое расхождение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21" w:anchor="RANGE!P96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6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400" w:type="dxa"/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Производство электрической энергии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22" w:anchor="RANGE!P108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7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400" w:type="dxa"/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Производство тепловой энергии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23" w:anchor="RANGE!P120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8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Теплоэлектростанции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24" w:anchor="RANGE!P132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8,1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Котельные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25" w:anchor="RANGE!P144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8,2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8D0E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8D0E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400" w:type="dxa"/>
          <w:trHeight w:val="9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Электрокотельные</w:t>
            </w:r>
            <w:proofErr w:type="spellEnd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теплоутилизационные</w:t>
            </w:r>
            <w:proofErr w:type="spellEnd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 установки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26" w:anchor="RANGE!P156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8,3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400" w:type="dxa"/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Преобразование энергетических ресурсов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27" w:anchor="RANGE!P168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9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Переработка нефти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28" w:anchor="RANGE!P180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9,1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Переработка газа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29" w:anchor="RANGE!P192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9,2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Обогащение угля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30" w:anchor="RANGE!P204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9,3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Собственные нужды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31" w:anchor="RANGE!P216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10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Потери при передаче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32" w:anchor="RANGE!P228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11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400" w:type="dxa"/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Конечное потребление энергетических ресурсов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33" w:anchor="RANGE!P240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12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400" w:type="dxa"/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Сельское хозяйство, рыболовство и рыбоводство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34" w:anchor="RANGE!P252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13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Промышленность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35" w:anchor="RANGE!P264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14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Продукт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36" w:anchor="RANGE!P276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14,1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Продукт 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14.M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Прочая промышленность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37" w:anchor="RANGE!P332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15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Транспорт и связь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38" w:anchor="RANGE!P344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16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Железнодорожный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39" w:anchor="RANGE!P356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16,1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Трубопроводный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40" w:anchor="RANGE!P368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16,2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Автомобильный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41" w:anchor="RANGE!P380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16,3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Прочий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42" w:anchor="RANGE!P392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16,4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Сфера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43" w:anchor="RANGE!P404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17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Население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44" w:anchor="RANGE!P416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18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8D0E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8D0E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400" w:type="dxa"/>
          <w:trHeight w:val="9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Использование ТЭР в качестве сырья и на </w:t>
            </w:r>
            <w:proofErr w:type="spellStart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нетопливные</w:t>
            </w:r>
            <w:proofErr w:type="spellEnd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 нужды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45" w:anchor="RANGE!P428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19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805424" w:rsidRPr="00BF01BC" w:rsidRDefault="00805424">
      <w:pPr>
        <w:rPr>
          <w:rFonts w:ascii="Arial" w:hAnsi="Arial" w:cs="Arial"/>
          <w:sz w:val="22"/>
          <w:szCs w:val="22"/>
        </w:rPr>
        <w:sectPr w:rsidR="00805424" w:rsidRPr="00BF01BC">
          <w:footerReference w:type="even" r:id="rId46"/>
          <w:footerReference w:type="default" r:id="rId47"/>
          <w:footerReference w:type="first" r:id="rId48"/>
          <w:pgSz w:w="11906" w:h="16798"/>
          <w:pgMar w:top="1134" w:right="567" w:bottom="1265" w:left="1701" w:header="720" w:footer="1134" w:gutter="0"/>
          <w:cols w:space="720"/>
          <w:docGrid w:linePitch="326"/>
        </w:sectPr>
      </w:pPr>
    </w:p>
    <w:p w:rsidR="00805424" w:rsidRPr="00BF01BC" w:rsidRDefault="00805424">
      <w:pPr>
        <w:jc w:val="right"/>
        <w:rPr>
          <w:rFonts w:ascii="Arial" w:hAnsi="Arial" w:cs="Arial"/>
          <w:sz w:val="22"/>
          <w:szCs w:val="22"/>
          <w:shd w:val="clear" w:color="auto" w:fill="FFFF00"/>
        </w:rPr>
      </w:pPr>
    </w:p>
    <w:tbl>
      <w:tblPr>
        <w:tblW w:w="14597" w:type="dxa"/>
        <w:tblInd w:w="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30"/>
        <w:gridCol w:w="1170"/>
        <w:gridCol w:w="1035"/>
        <w:gridCol w:w="79"/>
        <w:gridCol w:w="941"/>
        <w:gridCol w:w="1020"/>
        <w:gridCol w:w="876"/>
        <w:gridCol w:w="234"/>
        <w:gridCol w:w="1125"/>
        <w:gridCol w:w="627"/>
        <w:gridCol w:w="588"/>
        <w:gridCol w:w="1035"/>
        <w:gridCol w:w="1035"/>
        <w:gridCol w:w="840"/>
        <w:gridCol w:w="1215"/>
        <w:gridCol w:w="1209"/>
        <w:gridCol w:w="38"/>
      </w:tblGrid>
      <w:tr w:rsidR="00805424" w:rsidRPr="00BF01BC" w:rsidTr="000B5CD1">
        <w:trPr>
          <w:gridAfter w:val="1"/>
          <w:wAfter w:w="38" w:type="dxa"/>
          <w:trHeight w:val="735"/>
        </w:trPr>
        <w:tc>
          <w:tcPr>
            <w:tcW w:w="1530" w:type="dxa"/>
            <w:shd w:val="clear" w:color="auto" w:fill="auto"/>
            <w:vAlign w:val="center"/>
          </w:tcPr>
          <w:p w:rsidR="00805424" w:rsidRPr="00BF01BC" w:rsidRDefault="00805424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805424" w:rsidRPr="00BF01BC" w:rsidRDefault="008054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  <w:vAlign w:val="bottom"/>
          </w:tcPr>
          <w:p w:rsidR="00805424" w:rsidRPr="00BF01BC" w:rsidRDefault="008054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24" w:type="dxa"/>
            <w:gridSpan w:val="13"/>
            <w:shd w:val="clear" w:color="auto" w:fill="auto"/>
            <w:vAlign w:val="bottom"/>
          </w:tcPr>
          <w:p w:rsidR="00EF56C2" w:rsidRDefault="00720D18" w:rsidP="000B5CD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01BC">
              <w:rPr>
                <w:rFonts w:ascii="Arial" w:hAnsi="Arial" w:cs="Arial"/>
                <w:sz w:val="22"/>
                <w:szCs w:val="22"/>
                <w:lang w:eastAsia="en-US"/>
              </w:rPr>
              <w:t>Приложение №4</w:t>
            </w:r>
            <w:r w:rsidR="000B5CD1" w:rsidRPr="00BF01B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0B5CD1" w:rsidRPr="00BF01BC" w:rsidRDefault="000B5CD1" w:rsidP="000B5CD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01BC">
              <w:rPr>
                <w:rFonts w:ascii="Arial" w:hAnsi="Arial" w:cs="Arial"/>
                <w:sz w:val="22"/>
                <w:szCs w:val="22"/>
                <w:lang w:eastAsia="en-US"/>
              </w:rPr>
              <w:t>к Топливно-энергетическому балансу</w:t>
            </w:r>
          </w:p>
          <w:p w:rsidR="000B5CD1" w:rsidRPr="00BF01BC" w:rsidRDefault="00267D44" w:rsidP="000B5CD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Суйгинского сельского поселения за 2023</w:t>
            </w:r>
            <w:r w:rsidR="000B5CD1" w:rsidRPr="00BF01B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год </w:t>
            </w:r>
          </w:p>
          <w:p w:rsidR="00805424" w:rsidRPr="00BF01BC" w:rsidRDefault="00267D44" w:rsidP="000B5CD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и прогнозный период 2024</w:t>
            </w:r>
            <w:r w:rsidR="000B5CD1" w:rsidRPr="00BF01BC">
              <w:rPr>
                <w:rFonts w:ascii="Arial" w:hAnsi="Arial" w:cs="Arial"/>
                <w:sz w:val="22"/>
                <w:szCs w:val="22"/>
                <w:lang w:eastAsia="en-US"/>
              </w:rPr>
              <w:t>-2026 гг.</w:t>
            </w:r>
          </w:p>
        </w:tc>
      </w:tr>
      <w:tr w:rsidR="00805424" w:rsidRPr="00BF01BC" w:rsidTr="000B5CD1">
        <w:trPr>
          <w:gridAfter w:val="1"/>
          <w:wAfter w:w="38" w:type="dxa"/>
          <w:trHeight w:val="315"/>
        </w:trPr>
        <w:tc>
          <w:tcPr>
            <w:tcW w:w="1530" w:type="dxa"/>
            <w:shd w:val="clear" w:color="auto" w:fill="auto"/>
            <w:vAlign w:val="center"/>
          </w:tcPr>
          <w:p w:rsidR="00805424" w:rsidRPr="00BF01BC" w:rsidRDefault="00805424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805424" w:rsidRPr="00BF01BC" w:rsidRDefault="008054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  <w:vAlign w:val="bottom"/>
          </w:tcPr>
          <w:p w:rsidR="00805424" w:rsidRPr="00BF01BC" w:rsidRDefault="008054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bottom"/>
          </w:tcPr>
          <w:p w:rsidR="00805424" w:rsidRPr="00BF01BC" w:rsidRDefault="008054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805424" w:rsidRPr="00BF01BC" w:rsidRDefault="008054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bottom"/>
          </w:tcPr>
          <w:p w:rsidR="00805424" w:rsidRPr="00BF01BC" w:rsidRDefault="008054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05424" w:rsidRPr="00BF01BC" w:rsidRDefault="008054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bottom"/>
          </w:tcPr>
          <w:p w:rsidR="00805424" w:rsidRPr="00BF01BC" w:rsidRDefault="008054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  <w:vAlign w:val="bottom"/>
          </w:tcPr>
          <w:p w:rsidR="00805424" w:rsidRPr="00BF01BC" w:rsidRDefault="008054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  <w:vAlign w:val="bottom"/>
          </w:tcPr>
          <w:p w:rsidR="00805424" w:rsidRPr="00BF01BC" w:rsidRDefault="008054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805424" w:rsidRPr="00BF01BC" w:rsidRDefault="008054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:rsidR="00805424" w:rsidRPr="00BF01BC" w:rsidRDefault="008054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9" w:type="dxa"/>
            <w:shd w:val="clear" w:color="auto" w:fill="auto"/>
            <w:vAlign w:val="bottom"/>
          </w:tcPr>
          <w:p w:rsidR="00805424" w:rsidRPr="00BF01BC" w:rsidRDefault="008054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5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Однопродуктовый</w:t>
            </w:r>
            <w:proofErr w:type="spellEnd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 топливно-энергетический баланс субъекта (дрова)</w:t>
            </w: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br/>
              <w:t>Российской Федерации, муниципального образования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D1" w:rsidRPr="00BF01BC" w:rsidRDefault="000B5C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D1" w:rsidRPr="00BF01BC" w:rsidRDefault="000B5C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D1" w:rsidRPr="00BF01BC" w:rsidRDefault="000B5C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Отчетный год</w:t>
            </w:r>
          </w:p>
        </w:tc>
        <w:tc>
          <w:tcPr>
            <w:tcW w:w="5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Прогнозный год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Строки топливно-энергетического баланса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Номер строк баланса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Вид ТЭР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Вид ТЭР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Производство энергетических ресурсов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49" w:anchor="RANGE!P36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Ввоз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50" w:anchor="RANGE!P48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2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67D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486,78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Вывоз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51" w:anchor="RANGE!P60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3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Изменение запасов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52" w:anchor="RANGE!P72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4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Потребление первичной энергии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53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5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Статистическое расхождение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54" w:anchor="RANGE!P96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6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Производство электрической энергии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55" w:anchor="RANGE!P108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7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Производство тепловой энергии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56" w:anchor="RANGE!P120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8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Теплоэлектростанции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57" w:anchor="RANGE!P132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8,1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Котельные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58" w:anchor="RANGE!P144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8,2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67D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75,28</w:t>
            </w: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Электрокотельные</w:t>
            </w:r>
            <w:proofErr w:type="spellEnd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теплоутилизационные</w:t>
            </w:r>
            <w:proofErr w:type="spellEnd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 установки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59" w:anchor="RANGE!P156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8,3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Преобразование энергетических ресурсов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60" w:anchor="RANGE!P168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9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Переработка нефти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61" w:anchor="RANGE!P180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9,1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Переработка газа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62" w:anchor="RANGE!P192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9,2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Обогащение угля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63" w:anchor="RANGE!P204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9,3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Собственные нужды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64" w:anchor="RANGE!P216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10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Потери при передаче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65" w:anchor="RANGE!P228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11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Конечное потребление энергетических ресурсов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66" w:anchor="RANGE!P240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12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Сельское хозяйство, рыболовство и рыбоводство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67" w:anchor="RANGE!P252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13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Промышленность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68" w:anchor="RANGE!P264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14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Продукт 1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69" w:anchor="RANGE!P276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14,1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Продукт M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14.M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Прочая промышленность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70" w:anchor="RANGE!P332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15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Транспорт и связь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71" w:anchor="RANGE!P344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16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Железнодорожный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72" w:anchor="RANGE!P356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16,1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Трубопроводный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73" w:anchor="RANGE!P368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16,2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Автомобильный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74" w:anchor="RANGE!P380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16,3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Прочий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75" w:anchor="RANGE!P392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16,4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Сфера услуг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76" w:anchor="RANGE!P404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17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Население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77" w:anchor="RANGE!P416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18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267D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411,5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Использование ТЭР в качестве сырья и на </w:t>
            </w:r>
            <w:proofErr w:type="spellStart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нетопливные</w:t>
            </w:r>
            <w:proofErr w:type="spellEnd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 нужды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78" w:anchor="RANGE!P428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19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805424" w:rsidRPr="00BF01BC" w:rsidRDefault="00805424">
      <w:pPr>
        <w:widowControl w:val="0"/>
        <w:tabs>
          <w:tab w:val="left" w:pos="426"/>
          <w:tab w:val="left" w:pos="567"/>
        </w:tabs>
        <w:spacing w:before="62" w:after="62"/>
        <w:contextualSpacing/>
        <w:jc w:val="center"/>
        <w:rPr>
          <w:rFonts w:ascii="Arial" w:hAnsi="Arial" w:cs="Arial"/>
          <w:sz w:val="22"/>
          <w:szCs w:val="22"/>
        </w:rPr>
      </w:pPr>
    </w:p>
    <w:p w:rsidR="00805424" w:rsidRDefault="00805424">
      <w:pPr>
        <w:widowControl w:val="0"/>
        <w:tabs>
          <w:tab w:val="left" w:pos="426"/>
          <w:tab w:val="left" w:pos="567"/>
        </w:tabs>
        <w:spacing w:before="62" w:after="62"/>
        <w:contextualSpacing/>
        <w:jc w:val="center"/>
        <w:rPr>
          <w:rFonts w:ascii="Arial" w:hAnsi="Arial" w:cs="Arial"/>
          <w:sz w:val="22"/>
          <w:szCs w:val="22"/>
        </w:rPr>
      </w:pPr>
    </w:p>
    <w:p w:rsidR="00BF01BC" w:rsidRPr="00BF01BC" w:rsidRDefault="00BF01BC">
      <w:pPr>
        <w:widowControl w:val="0"/>
        <w:tabs>
          <w:tab w:val="left" w:pos="426"/>
          <w:tab w:val="left" w:pos="567"/>
        </w:tabs>
        <w:spacing w:before="62" w:after="62"/>
        <w:contextualSpacing/>
        <w:jc w:val="center"/>
        <w:rPr>
          <w:rFonts w:ascii="Arial" w:hAnsi="Arial" w:cs="Arial"/>
          <w:sz w:val="22"/>
          <w:szCs w:val="22"/>
        </w:rPr>
      </w:pPr>
    </w:p>
    <w:p w:rsidR="00BF01BC" w:rsidRDefault="00720D18" w:rsidP="00720D18">
      <w:pPr>
        <w:jc w:val="right"/>
        <w:rPr>
          <w:rFonts w:ascii="Arial" w:hAnsi="Arial" w:cs="Arial"/>
          <w:sz w:val="22"/>
          <w:szCs w:val="22"/>
          <w:lang w:eastAsia="en-US"/>
        </w:rPr>
      </w:pPr>
      <w:r w:rsidRPr="00BF01BC"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</w:t>
      </w:r>
      <w:r w:rsidRPr="00BF01BC">
        <w:rPr>
          <w:rFonts w:ascii="Arial" w:hAnsi="Arial" w:cs="Arial"/>
          <w:sz w:val="22"/>
          <w:szCs w:val="22"/>
          <w:lang w:eastAsia="en-US"/>
        </w:rPr>
        <w:t>Пр</w:t>
      </w:r>
      <w:bookmarkStart w:id="0" w:name="_GoBack"/>
      <w:bookmarkEnd w:id="0"/>
      <w:r w:rsidRPr="00BF01BC">
        <w:rPr>
          <w:rFonts w:ascii="Arial" w:hAnsi="Arial" w:cs="Arial"/>
          <w:sz w:val="22"/>
          <w:szCs w:val="22"/>
          <w:lang w:eastAsia="en-US"/>
        </w:rPr>
        <w:t xml:space="preserve">иложение №5 </w:t>
      </w:r>
    </w:p>
    <w:p w:rsidR="00720D18" w:rsidRPr="00BF01BC" w:rsidRDefault="00720D18" w:rsidP="00720D18">
      <w:pPr>
        <w:jc w:val="right"/>
        <w:rPr>
          <w:rFonts w:ascii="Arial" w:hAnsi="Arial" w:cs="Arial"/>
          <w:sz w:val="22"/>
          <w:szCs w:val="22"/>
          <w:lang w:eastAsia="en-US"/>
        </w:rPr>
      </w:pPr>
      <w:r w:rsidRPr="00BF01BC">
        <w:rPr>
          <w:rFonts w:ascii="Arial" w:hAnsi="Arial" w:cs="Arial"/>
          <w:sz w:val="22"/>
          <w:szCs w:val="22"/>
          <w:lang w:eastAsia="en-US"/>
        </w:rPr>
        <w:t>к Топливно-энергетическому балансу</w:t>
      </w:r>
    </w:p>
    <w:p w:rsidR="00720D18" w:rsidRPr="00BF01BC" w:rsidRDefault="00720D18" w:rsidP="00720D18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BF01BC">
        <w:rPr>
          <w:rFonts w:ascii="Arial" w:hAnsi="Arial" w:cs="Arial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</w:t>
      </w:r>
      <w:r w:rsidR="00BF01BC">
        <w:rPr>
          <w:rFonts w:ascii="Arial" w:hAnsi="Arial" w:cs="Arial"/>
          <w:sz w:val="22"/>
          <w:szCs w:val="22"/>
          <w:lang w:eastAsia="en-US"/>
        </w:rPr>
        <w:t xml:space="preserve">       </w:t>
      </w:r>
      <w:r w:rsidRPr="00BF01B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267D44">
        <w:rPr>
          <w:rFonts w:ascii="Arial" w:hAnsi="Arial" w:cs="Arial"/>
          <w:sz w:val="22"/>
          <w:szCs w:val="22"/>
          <w:lang w:eastAsia="en-US"/>
        </w:rPr>
        <w:t>Суйгинского</w:t>
      </w:r>
      <w:r w:rsidR="00BF01BC">
        <w:rPr>
          <w:rFonts w:ascii="Arial" w:hAnsi="Arial" w:cs="Arial"/>
          <w:sz w:val="22"/>
          <w:szCs w:val="22"/>
          <w:lang w:eastAsia="en-US"/>
        </w:rPr>
        <w:t xml:space="preserve"> сельского </w:t>
      </w:r>
      <w:r w:rsidR="00267D44">
        <w:rPr>
          <w:rFonts w:ascii="Arial" w:hAnsi="Arial" w:cs="Arial"/>
          <w:sz w:val="22"/>
          <w:szCs w:val="22"/>
          <w:lang w:eastAsia="en-US"/>
        </w:rPr>
        <w:t>поселения за 2023</w:t>
      </w:r>
      <w:r w:rsidRPr="00BF01BC">
        <w:rPr>
          <w:rFonts w:ascii="Arial" w:hAnsi="Arial" w:cs="Arial"/>
          <w:sz w:val="22"/>
          <w:szCs w:val="22"/>
          <w:lang w:eastAsia="en-US"/>
        </w:rPr>
        <w:t xml:space="preserve"> год </w:t>
      </w:r>
    </w:p>
    <w:p w:rsidR="00805424" w:rsidRPr="00BF01BC" w:rsidRDefault="00720D18" w:rsidP="00720D18">
      <w:pPr>
        <w:widowControl w:val="0"/>
        <w:tabs>
          <w:tab w:val="left" w:pos="426"/>
          <w:tab w:val="left" w:pos="567"/>
        </w:tabs>
        <w:spacing w:before="62" w:after="62"/>
        <w:contextualSpacing/>
        <w:jc w:val="center"/>
        <w:rPr>
          <w:rFonts w:ascii="Arial" w:hAnsi="Arial" w:cs="Arial"/>
          <w:sz w:val="22"/>
          <w:szCs w:val="22"/>
        </w:rPr>
      </w:pPr>
      <w:r w:rsidRPr="00BF01BC">
        <w:rPr>
          <w:rFonts w:ascii="Arial" w:hAnsi="Arial" w:cs="Arial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</w:t>
      </w:r>
      <w:r w:rsidR="00BF01BC">
        <w:rPr>
          <w:rFonts w:ascii="Arial" w:hAnsi="Arial" w:cs="Arial"/>
          <w:sz w:val="22"/>
          <w:szCs w:val="22"/>
          <w:lang w:eastAsia="en-US"/>
        </w:rPr>
        <w:t xml:space="preserve">     </w:t>
      </w:r>
      <w:r w:rsidR="00267D44">
        <w:rPr>
          <w:rFonts w:ascii="Arial" w:hAnsi="Arial" w:cs="Arial"/>
          <w:sz w:val="22"/>
          <w:szCs w:val="22"/>
          <w:lang w:eastAsia="en-US"/>
        </w:rPr>
        <w:t xml:space="preserve"> и прогнозный период 2024</w:t>
      </w:r>
      <w:r w:rsidRPr="00BF01BC">
        <w:rPr>
          <w:rFonts w:ascii="Arial" w:hAnsi="Arial" w:cs="Arial"/>
          <w:sz w:val="22"/>
          <w:szCs w:val="22"/>
          <w:lang w:eastAsia="en-US"/>
        </w:rPr>
        <w:t>-2026 гг.</w:t>
      </w:r>
    </w:p>
    <w:p w:rsidR="00805424" w:rsidRPr="00BF01BC" w:rsidRDefault="00805424" w:rsidP="00720D18">
      <w:pPr>
        <w:widowControl w:val="0"/>
        <w:tabs>
          <w:tab w:val="left" w:pos="426"/>
          <w:tab w:val="left" w:pos="567"/>
        </w:tabs>
        <w:spacing w:before="62" w:after="62"/>
        <w:contextualSpacing/>
        <w:rPr>
          <w:rFonts w:ascii="Arial" w:hAnsi="Arial" w:cs="Arial"/>
          <w:sz w:val="22"/>
          <w:szCs w:val="22"/>
        </w:rPr>
      </w:pPr>
    </w:p>
    <w:p w:rsidR="00805424" w:rsidRPr="00BF01BC" w:rsidRDefault="00805424" w:rsidP="00720D18">
      <w:pPr>
        <w:widowControl w:val="0"/>
        <w:tabs>
          <w:tab w:val="left" w:pos="426"/>
          <w:tab w:val="left" w:pos="567"/>
        </w:tabs>
        <w:spacing w:before="62" w:after="62"/>
        <w:contextualSpacing/>
        <w:rPr>
          <w:rFonts w:ascii="Arial" w:hAnsi="Arial" w:cs="Arial"/>
          <w:sz w:val="22"/>
          <w:szCs w:val="22"/>
        </w:rPr>
      </w:pPr>
    </w:p>
    <w:tbl>
      <w:tblPr>
        <w:tblW w:w="14705" w:type="dxa"/>
        <w:tblInd w:w="-34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"/>
        <w:gridCol w:w="3041"/>
        <w:gridCol w:w="950"/>
        <w:gridCol w:w="924"/>
        <w:gridCol w:w="1833"/>
        <w:gridCol w:w="324"/>
        <w:gridCol w:w="1582"/>
        <w:gridCol w:w="40"/>
        <w:gridCol w:w="2638"/>
        <w:gridCol w:w="3198"/>
        <w:gridCol w:w="27"/>
        <w:gridCol w:w="80"/>
      </w:tblGrid>
      <w:tr w:rsidR="00805424" w:rsidRPr="00BF01BC" w:rsidTr="00720D18">
        <w:trPr>
          <w:trHeight w:val="315"/>
        </w:trPr>
        <w:tc>
          <w:tcPr>
            <w:tcW w:w="3109" w:type="dxa"/>
            <w:gridSpan w:val="2"/>
            <w:shd w:val="clear" w:color="auto" w:fill="auto"/>
            <w:vAlign w:val="bottom"/>
          </w:tcPr>
          <w:p w:rsidR="00805424" w:rsidRPr="00BF01BC" w:rsidRDefault="00805424" w:rsidP="000B5CD1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  <w:gridSpan w:val="2"/>
            <w:shd w:val="clear" w:color="auto" w:fill="auto"/>
            <w:vAlign w:val="bottom"/>
          </w:tcPr>
          <w:p w:rsidR="00805424" w:rsidRPr="00BF01BC" w:rsidRDefault="008054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shd w:val="clear" w:color="auto" w:fill="auto"/>
            <w:vAlign w:val="bottom"/>
          </w:tcPr>
          <w:p w:rsidR="00805424" w:rsidRPr="00BF01BC" w:rsidRDefault="008054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2" w:type="dxa"/>
            <w:gridSpan w:val="2"/>
            <w:shd w:val="clear" w:color="auto" w:fill="auto"/>
            <w:vAlign w:val="bottom"/>
          </w:tcPr>
          <w:p w:rsidR="00805424" w:rsidRPr="00BF01BC" w:rsidRDefault="008054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8" w:type="dxa"/>
            <w:shd w:val="clear" w:color="auto" w:fill="auto"/>
            <w:vAlign w:val="bottom"/>
          </w:tcPr>
          <w:p w:rsidR="00805424" w:rsidRPr="00BF01BC" w:rsidRDefault="008054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5" w:type="dxa"/>
            <w:gridSpan w:val="2"/>
            <w:shd w:val="clear" w:color="auto" w:fill="auto"/>
            <w:vAlign w:val="bottom"/>
          </w:tcPr>
          <w:p w:rsidR="00805424" w:rsidRPr="00BF01BC" w:rsidRDefault="008054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05424" w:rsidRPr="00BF01BC" w:rsidRDefault="008054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145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Однопродуктовый</w:t>
            </w:r>
            <w:proofErr w:type="spellEnd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 топливно-энергетический баланс субъекта (тепловая энергия</w:t>
            </w:r>
            <w:proofErr w:type="gramStart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 )</w:t>
            </w:r>
            <w:proofErr w:type="gramEnd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br/>
              <w:t>Российской Федерации, муниципального образования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D1" w:rsidRPr="00BF01BC" w:rsidRDefault="000B5C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D1" w:rsidRPr="00BF01BC" w:rsidRDefault="000B5C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D1" w:rsidRPr="00BF01BC" w:rsidRDefault="000B5C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Отчетный год</w:t>
            </w:r>
          </w:p>
        </w:tc>
        <w:tc>
          <w:tcPr>
            <w:tcW w:w="5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Прогнозный год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8" w:type="dxa"/>
          <w:wAfter w:w="107" w:type="dxa"/>
          <w:trHeight w:val="6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Строки топливно-энергетического баланса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Номер строк баланса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Вид ТЭР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Вид ТЭР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8" w:type="dxa"/>
          <w:wAfter w:w="107" w:type="dxa"/>
          <w:trHeight w:val="6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Производство энергетических ресурсов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79" w:anchor="RANGE!P36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Ввоз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80" w:anchor="RANGE!P48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2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Вывоз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81" w:anchor="RANGE!P60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3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8D0E3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Изменение запасов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82" w:anchor="RANGE!P72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4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8" w:type="dxa"/>
          <w:wAfter w:w="107" w:type="dxa"/>
          <w:trHeight w:val="6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Потребление первичной энергии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83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5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Статистическое расхождение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84" w:anchor="RANGE!P96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6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8" w:type="dxa"/>
          <w:wAfter w:w="107" w:type="dxa"/>
          <w:trHeight w:val="6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Производство электрической энергии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85" w:anchor="RANGE!P108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7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8" w:type="dxa"/>
          <w:wAfter w:w="107" w:type="dxa"/>
          <w:trHeight w:val="6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Производство тепловой энергии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86" w:anchor="RANGE!P120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8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Теплоэлектростанции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87" w:anchor="RANGE!P132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8,1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Котельные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88" w:anchor="RANGE!P144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8,2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8" w:type="dxa"/>
          <w:wAfter w:w="107" w:type="dxa"/>
          <w:trHeight w:val="9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Электрокотельные</w:t>
            </w:r>
            <w:proofErr w:type="spellEnd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теплоутилизационные</w:t>
            </w:r>
            <w:proofErr w:type="spellEnd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 установки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89" w:anchor="RANGE!P156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8,3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8" w:type="dxa"/>
          <w:wAfter w:w="107" w:type="dxa"/>
          <w:trHeight w:val="6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Преобразование энергетических ресурсов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90" w:anchor="RANGE!P168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9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Переработка нефти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91" w:anchor="RANGE!P180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9,1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Переработка газа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92" w:anchor="RANGE!P192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9,2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Обогащение угля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93" w:anchor="RANGE!P204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9,3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Собственные нужды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94" w:anchor="RANGE!P216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10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Потери при передаче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95" w:anchor="RANGE!P228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11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8" w:type="dxa"/>
          <w:wAfter w:w="107" w:type="dxa"/>
          <w:trHeight w:val="6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Конечное потребление энергетических ресурсов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96" w:anchor="RANGE!P240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12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8" w:type="dxa"/>
          <w:wAfter w:w="107" w:type="dxa"/>
          <w:trHeight w:val="6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Сельское хозяйство, рыболовство и рыбоводство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97" w:anchor="RANGE!P252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13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Промышленность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98" w:anchor="RANGE!P264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14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Продукт 1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99" w:anchor="RANGE!P276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14,1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Продукт M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14.M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Прочая промышленность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00" w:anchor="RANGE!P332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15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Транспорт и связь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01" w:anchor="RANGE!P344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16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Железнодорожный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02" w:anchor="RANGE!P356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16,1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Трубопроводный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03" w:anchor="RANGE!P368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16,2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Автомобильный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04" w:anchor="RANGE!P380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16,3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Прочий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05" w:anchor="RANGE!P392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16,4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Сфера услуг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06" w:anchor="RANGE!P404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17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Население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07" w:anchor="RANGE!P416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18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8" w:type="dxa"/>
          <w:wAfter w:w="107" w:type="dxa"/>
          <w:trHeight w:val="9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Использование ТЭР в качестве сырья и на </w:t>
            </w:r>
            <w:proofErr w:type="spellStart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нетопливные</w:t>
            </w:r>
            <w:proofErr w:type="spellEnd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 нужды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25674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08" w:anchor="RANGE!P428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19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805424" w:rsidRPr="00BF01BC" w:rsidRDefault="00805424">
      <w:pPr>
        <w:widowControl w:val="0"/>
        <w:tabs>
          <w:tab w:val="left" w:pos="426"/>
          <w:tab w:val="left" w:pos="567"/>
        </w:tabs>
        <w:spacing w:before="62" w:after="62"/>
        <w:contextualSpacing/>
        <w:jc w:val="center"/>
        <w:rPr>
          <w:rFonts w:ascii="Arial" w:hAnsi="Arial" w:cs="Arial"/>
          <w:sz w:val="22"/>
          <w:szCs w:val="22"/>
        </w:rPr>
      </w:pPr>
    </w:p>
    <w:p w:rsidR="00720D18" w:rsidRPr="00BF01BC" w:rsidRDefault="00720D18">
      <w:pPr>
        <w:widowControl w:val="0"/>
        <w:tabs>
          <w:tab w:val="left" w:pos="426"/>
          <w:tab w:val="left" w:pos="567"/>
        </w:tabs>
        <w:spacing w:before="62" w:after="62"/>
        <w:contextualSpacing/>
        <w:jc w:val="center"/>
        <w:rPr>
          <w:rFonts w:ascii="Arial" w:hAnsi="Arial" w:cs="Arial"/>
          <w:sz w:val="22"/>
          <w:szCs w:val="22"/>
        </w:rPr>
      </w:pPr>
    </w:p>
    <w:p w:rsidR="00BF01BC" w:rsidRDefault="00720D18" w:rsidP="00720D18">
      <w:pPr>
        <w:jc w:val="right"/>
        <w:rPr>
          <w:rFonts w:ascii="Arial" w:hAnsi="Arial" w:cs="Arial"/>
          <w:sz w:val="22"/>
          <w:szCs w:val="22"/>
          <w:lang w:eastAsia="ru-RU"/>
        </w:rPr>
      </w:pPr>
      <w:r w:rsidRPr="00BF01BC">
        <w:rPr>
          <w:rFonts w:ascii="Arial" w:hAnsi="Arial" w:cs="Arial"/>
          <w:sz w:val="22"/>
          <w:szCs w:val="22"/>
          <w:lang w:eastAsia="ru-RU"/>
        </w:rPr>
        <w:t xml:space="preserve">                              </w:t>
      </w:r>
    </w:p>
    <w:p w:rsidR="00BF01BC" w:rsidRDefault="00720D18" w:rsidP="00720D18">
      <w:pPr>
        <w:jc w:val="right"/>
        <w:rPr>
          <w:rFonts w:ascii="Arial" w:hAnsi="Arial" w:cs="Arial"/>
          <w:sz w:val="22"/>
          <w:szCs w:val="22"/>
          <w:lang w:eastAsia="en-US"/>
        </w:rPr>
      </w:pPr>
      <w:r w:rsidRPr="00BF01BC">
        <w:rPr>
          <w:rFonts w:ascii="Arial" w:hAnsi="Arial" w:cs="Arial"/>
          <w:sz w:val="22"/>
          <w:szCs w:val="22"/>
          <w:lang w:eastAsia="ru-RU"/>
        </w:rPr>
        <w:lastRenderedPageBreak/>
        <w:t xml:space="preserve">   </w:t>
      </w:r>
      <w:r w:rsidRPr="00BF01BC">
        <w:rPr>
          <w:rFonts w:ascii="Arial" w:hAnsi="Arial" w:cs="Arial"/>
          <w:sz w:val="22"/>
          <w:szCs w:val="22"/>
          <w:lang w:eastAsia="en-US"/>
        </w:rPr>
        <w:t xml:space="preserve">Приложение №6 </w:t>
      </w:r>
    </w:p>
    <w:p w:rsidR="00720D18" w:rsidRPr="00BF01BC" w:rsidRDefault="00720D18" w:rsidP="00720D18">
      <w:pPr>
        <w:jc w:val="right"/>
        <w:rPr>
          <w:rFonts w:ascii="Arial" w:hAnsi="Arial" w:cs="Arial"/>
          <w:sz w:val="22"/>
          <w:szCs w:val="22"/>
          <w:lang w:eastAsia="en-US"/>
        </w:rPr>
      </w:pPr>
      <w:r w:rsidRPr="00BF01BC">
        <w:rPr>
          <w:rFonts w:ascii="Arial" w:hAnsi="Arial" w:cs="Arial"/>
          <w:sz w:val="22"/>
          <w:szCs w:val="22"/>
          <w:lang w:eastAsia="en-US"/>
        </w:rPr>
        <w:t>к Топливно-энергетическому балансу</w:t>
      </w:r>
    </w:p>
    <w:p w:rsidR="00720D18" w:rsidRPr="00BF01BC" w:rsidRDefault="00267D44" w:rsidP="00720D18">
      <w:pPr>
        <w:jc w:val="right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Суйгинского сельского поселения за 2023</w:t>
      </w:r>
      <w:r w:rsidR="00720D18" w:rsidRPr="00BF01BC">
        <w:rPr>
          <w:rFonts w:ascii="Arial" w:hAnsi="Arial" w:cs="Arial"/>
          <w:sz w:val="22"/>
          <w:szCs w:val="22"/>
          <w:lang w:eastAsia="en-US"/>
        </w:rPr>
        <w:t xml:space="preserve"> год </w:t>
      </w:r>
    </w:p>
    <w:p w:rsidR="00720D18" w:rsidRPr="00BF01BC" w:rsidRDefault="00720D18" w:rsidP="00BF01BC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en-US"/>
        </w:rPr>
      </w:pPr>
      <w:r w:rsidRPr="00BF01BC">
        <w:rPr>
          <w:rFonts w:ascii="Arial" w:hAnsi="Arial" w:cs="Arial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</w:t>
      </w:r>
      <w:r w:rsidR="00BF01BC">
        <w:rPr>
          <w:rFonts w:ascii="Arial" w:hAnsi="Arial" w:cs="Arial"/>
          <w:sz w:val="22"/>
          <w:szCs w:val="22"/>
          <w:lang w:eastAsia="en-US"/>
        </w:rPr>
        <w:t xml:space="preserve">    </w:t>
      </w:r>
      <w:r w:rsidRPr="00BF01B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F01BC">
        <w:rPr>
          <w:rFonts w:ascii="Arial" w:hAnsi="Arial" w:cs="Arial"/>
          <w:sz w:val="22"/>
          <w:szCs w:val="22"/>
          <w:lang w:eastAsia="en-US"/>
        </w:rPr>
        <w:t xml:space="preserve">и прогнозный </w:t>
      </w:r>
      <w:r w:rsidR="00267D44">
        <w:rPr>
          <w:rFonts w:ascii="Arial" w:hAnsi="Arial" w:cs="Arial"/>
          <w:sz w:val="22"/>
          <w:szCs w:val="22"/>
          <w:lang w:eastAsia="en-US"/>
        </w:rPr>
        <w:t>период 2024</w:t>
      </w:r>
      <w:r w:rsidRPr="00BF01BC">
        <w:rPr>
          <w:rFonts w:ascii="Arial" w:hAnsi="Arial" w:cs="Arial"/>
          <w:sz w:val="22"/>
          <w:szCs w:val="22"/>
          <w:lang w:eastAsia="en-US"/>
        </w:rPr>
        <w:t>-2026 гг.</w:t>
      </w:r>
    </w:p>
    <w:p w:rsidR="00720D18" w:rsidRPr="00BF01BC" w:rsidRDefault="00720D18" w:rsidP="00720D1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ru-RU"/>
        </w:rPr>
      </w:pPr>
    </w:p>
    <w:p w:rsidR="00720D18" w:rsidRPr="00BF01BC" w:rsidRDefault="00720D18" w:rsidP="00720D1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ru-RU"/>
        </w:rPr>
      </w:pPr>
    </w:p>
    <w:p w:rsidR="00720D18" w:rsidRPr="00BF01BC" w:rsidRDefault="00720D18" w:rsidP="00720D1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ru-RU"/>
        </w:rPr>
      </w:pPr>
    </w:p>
    <w:p w:rsidR="00720D18" w:rsidRPr="00BF01BC" w:rsidRDefault="00720D18" w:rsidP="00720D18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ru-RU"/>
        </w:rPr>
      </w:pPr>
    </w:p>
    <w:p w:rsidR="00720D18" w:rsidRPr="00BF01BC" w:rsidRDefault="00720D18" w:rsidP="00720D1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ru-RU"/>
        </w:rPr>
      </w:pPr>
      <w:r w:rsidRPr="00BF01BC">
        <w:rPr>
          <w:rFonts w:ascii="Arial" w:hAnsi="Arial" w:cs="Arial"/>
          <w:sz w:val="22"/>
          <w:szCs w:val="22"/>
          <w:lang w:eastAsia="ru-RU"/>
        </w:rPr>
        <w:t>Сведения о потреблении топлива населением по направлениям</w:t>
      </w:r>
    </w:p>
    <w:p w:rsidR="00720D18" w:rsidRPr="00BF01BC" w:rsidRDefault="00267D44" w:rsidP="00720D1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ru-RU"/>
        </w:rPr>
      </w:pPr>
      <w:r>
        <w:rPr>
          <w:rFonts w:ascii="Arial" w:hAnsi="Arial" w:cs="Arial"/>
          <w:sz w:val="22"/>
          <w:szCs w:val="22"/>
          <w:lang w:eastAsia="ru-RU"/>
        </w:rPr>
        <w:t>использования за 2023</w:t>
      </w:r>
      <w:r w:rsidR="00720D18" w:rsidRPr="00BF01BC">
        <w:rPr>
          <w:rFonts w:ascii="Arial" w:hAnsi="Arial" w:cs="Arial"/>
          <w:sz w:val="22"/>
          <w:szCs w:val="22"/>
          <w:lang w:eastAsia="ru-RU"/>
        </w:rPr>
        <w:t xml:space="preserve">  год</w:t>
      </w:r>
    </w:p>
    <w:p w:rsidR="00720D18" w:rsidRPr="00BF01BC" w:rsidRDefault="00720D18" w:rsidP="00720D1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</w:p>
    <w:p w:rsidR="00720D18" w:rsidRPr="00BF01BC" w:rsidRDefault="00720D18" w:rsidP="00720D1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  <w:u w:val="single"/>
          <w:lang w:eastAsia="ru-RU"/>
        </w:rPr>
      </w:pPr>
      <w:r w:rsidRPr="00BF01BC">
        <w:rPr>
          <w:rFonts w:ascii="Arial" w:hAnsi="Arial" w:cs="Arial"/>
          <w:sz w:val="22"/>
          <w:szCs w:val="22"/>
          <w:lang w:eastAsia="ru-RU"/>
        </w:rPr>
        <w:t xml:space="preserve">Муниципальное образование </w:t>
      </w:r>
      <w:proofErr w:type="spellStart"/>
      <w:r w:rsidR="00267D44">
        <w:rPr>
          <w:rFonts w:ascii="Arial" w:hAnsi="Arial" w:cs="Arial"/>
          <w:sz w:val="22"/>
          <w:szCs w:val="22"/>
          <w:u w:val="single"/>
          <w:lang w:eastAsia="ru-RU"/>
        </w:rPr>
        <w:t>Суйгинское</w:t>
      </w:r>
      <w:proofErr w:type="spellEnd"/>
      <w:r w:rsidRPr="00BF01BC">
        <w:rPr>
          <w:rFonts w:ascii="Arial" w:hAnsi="Arial" w:cs="Arial"/>
          <w:sz w:val="22"/>
          <w:szCs w:val="22"/>
          <w:u w:val="single"/>
          <w:lang w:eastAsia="ru-RU"/>
        </w:rPr>
        <w:t xml:space="preserve"> сельское поселение </w:t>
      </w:r>
    </w:p>
    <w:p w:rsidR="00720D18" w:rsidRPr="00BF01BC" w:rsidRDefault="00720D18" w:rsidP="00720D1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  <w:u w:val="single"/>
          <w:lang w:eastAsia="ru-RU"/>
        </w:rPr>
      </w:pPr>
      <w:r w:rsidRPr="00BF01BC">
        <w:rPr>
          <w:rFonts w:ascii="Arial" w:hAnsi="Arial" w:cs="Arial"/>
          <w:sz w:val="22"/>
          <w:szCs w:val="22"/>
          <w:lang w:eastAsia="ru-RU"/>
        </w:rPr>
        <w:t xml:space="preserve">Субъект Российской Федерации </w:t>
      </w:r>
      <w:r w:rsidRPr="00BF01BC">
        <w:rPr>
          <w:rFonts w:ascii="Arial" w:hAnsi="Arial" w:cs="Arial"/>
          <w:sz w:val="22"/>
          <w:szCs w:val="22"/>
          <w:u w:val="single"/>
          <w:lang w:eastAsia="ru-RU"/>
        </w:rPr>
        <w:t>Томская область</w:t>
      </w:r>
    </w:p>
    <w:p w:rsidR="00720D18" w:rsidRPr="00BF01BC" w:rsidRDefault="00720D18" w:rsidP="00720D1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</w:p>
    <w:tbl>
      <w:tblPr>
        <w:tblW w:w="1502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438"/>
        <w:gridCol w:w="2504"/>
        <w:gridCol w:w="2504"/>
        <w:gridCol w:w="2504"/>
        <w:gridCol w:w="2504"/>
      </w:tblGrid>
      <w:tr w:rsidR="00720D18" w:rsidRPr="00BF01BC" w:rsidTr="006B4F31">
        <w:trPr>
          <w:trHeight w:val="20"/>
        </w:trPr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18" w:rsidRPr="00BF01BC" w:rsidRDefault="00720D18" w:rsidP="00720D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F01BC">
              <w:rPr>
                <w:rFonts w:ascii="Arial" w:hAnsi="Arial" w:cs="Arial"/>
                <w:sz w:val="22"/>
                <w:szCs w:val="22"/>
                <w:lang w:eastAsia="ru-RU"/>
              </w:rPr>
              <w:t>Наименование муниципального района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18" w:rsidRPr="00BF01BC" w:rsidRDefault="00720D18" w:rsidP="00720D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F01BC">
              <w:rPr>
                <w:rFonts w:ascii="Arial" w:hAnsi="Arial" w:cs="Arial"/>
                <w:sz w:val="22"/>
                <w:szCs w:val="22"/>
                <w:lang w:eastAsia="ru-RU"/>
              </w:rPr>
              <w:t>ОКТМО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18" w:rsidRPr="00BF01BC" w:rsidRDefault="00720D18" w:rsidP="00720D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F01BC">
              <w:rPr>
                <w:rFonts w:ascii="Arial" w:hAnsi="Arial" w:cs="Arial"/>
                <w:sz w:val="22"/>
                <w:szCs w:val="22"/>
                <w:lang w:eastAsia="ru-RU"/>
              </w:rPr>
              <w:t xml:space="preserve">Вид топлива, потребляемого населением </w:t>
            </w:r>
            <w:hyperlink w:anchor="Par1772" w:tooltip="&lt;*&gt; Природный газ, сжиженный природный газ, сжиженный углеводородный газ, дизельное топливо, уголь, прочее (указать)." w:history="1">
              <w:r w:rsidRPr="00BF01BC">
                <w:rPr>
                  <w:rFonts w:ascii="Arial" w:hAnsi="Arial" w:cs="Arial"/>
                  <w:color w:val="0000FF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18" w:rsidRPr="00BF01BC" w:rsidRDefault="00720D18" w:rsidP="00720D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F01BC">
              <w:rPr>
                <w:rFonts w:ascii="Arial" w:hAnsi="Arial" w:cs="Arial"/>
                <w:sz w:val="22"/>
                <w:szCs w:val="22"/>
                <w:lang w:eastAsia="ru-RU"/>
              </w:rPr>
              <w:t xml:space="preserve">Объем потребления топлива населением по направлениям использования, тыс. т </w:t>
            </w:r>
            <w:proofErr w:type="spellStart"/>
            <w:r w:rsidRPr="00BF01BC">
              <w:rPr>
                <w:rFonts w:ascii="Arial" w:hAnsi="Arial" w:cs="Arial"/>
                <w:sz w:val="22"/>
                <w:szCs w:val="22"/>
                <w:lang w:eastAsia="ru-RU"/>
              </w:rPr>
              <w:t>у.т</w:t>
            </w:r>
            <w:proofErr w:type="spellEnd"/>
            <w:r w:rsidRPr="00BF01BC">
              <w:rPr>
                <w:rFonts w:ascii="Arial" w:hAnsi="Arial" w:cs="Arial"/>
                <w:sz w:val="22"/>
                <w:szCs w:val="22"/>
                <w:lang w:eastAsia="ru-RU"/>
              </w:rPr>
              <w:t>.</w:t>
            </w:r>
          </w:p>
        </w:tc>
      </w:tr>
      <w:tr w:rsidR="00720D18" w:rsidRPr="00BF01BC" w:rsidTr="006B4F31">
        <w:trPr>
          <w:trHeight w:val="20"/>
        </w:trPr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8" w:rsidRPr="00BF01BC" w:rsidRDefault="00720D18" w:rsidP="00720D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8" w:rsidRPr="00BF01BC" w:rsidRDefault="00720D18" w:rsidP="00720D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8" w:rsidRPr="00BF01BC" w:rsidRDefault="00720D18" w:rsidP="00720D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18" w:rsidRPr="00BF01BC" w:rsidRDefault="00720D18" w:rsidP="00720D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F01BC">
              <w:rPr>
                <w:rFonts w:ascii="Arial" w:hAnsi="Arial" w:cs="Arial"/>
                <w:sz w:val="22"/>
                <w:szCs w:val="22"/>
                <w:lang w:eastAsia="ru-RU"/>
              </w:rPr>
              <w:t>ВСЕГО,</w:t>
            </w:r>
          </w:p>
          <w:p w:rsidR="00720D18" w:rsidRPr="00BF01BC" w:rsidRDefault="00720D18" w:rsidP="00720D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F01BC">
              <w:rPr>
                <w:rFonts w:ascii="Arial" w:hAnsi="Arial" w:cs="Arial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18" w:rsidRPr="00BF01BC" w:rsidRDefault="00720D18" w:rsidP="00720D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F01BC">
              <w:rPr>
                <w:rFonts w:ascii="Arial" w:hAnsi="Arial" w:cs="Arial"/>
                <w:sz w:val="22"/>
                <w:szCs w:val="22"/>
                <w:lang w:eastAsia="ru-RU"/>
              </w:rPr>
              <w:t xml:space="preserve">отопление </w:t>
            </w:r>
            <w:hyperlink w:anchor="Par1773" w:tooltip="&lt;**&gt; Заполняется только по домовладениям и квартирам не подключенным к централизованным системам теплоснабжения." w:history="1">
              <w:r w:rsidRPr="00BF01BC">
                <w:rPr>
                  <w:rFonts w:ascii="Arial" w:hAnsi="Arial" w:cs="Arial"/>
                  <w:color w:val="0000FF"/>
                  <w:sz w:val="22"/>
                  <w:szCs w:val="22"/>
                  <w:lang w:eastAsia="ru-RU"/>
                </w:rPr>
                <w:t>&lt;**&gt;</w:t>
              </w:r>
            </w:hyperlink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18" w:rsidRPr="00BF01BC" w:rsidRDefault="00720D18" w:rsidP="00720D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F01BC">
              <w:rPr>
                <w:rFonts w:ascii="Arial" w:hAnsi="Arial" w:cs="Arial"/>
                <w:sz w:val="22"/>
                <w:szCs w:val="22"/>
                <w:lang w:eastAsia="ru-RU"/>
              </w:rPr>
              <w:t xml:space="preserve">горячее водоснабжение </w:t>
            </w:r>
            <w:hyperlink w:anchor="Par1774" w:tooltip="&lt;***&gt; Заполняется только по домовладениям и квартирам не подключенным к централизованным системам горячего водоснабжения." w:history="1">
              <w:r w:rsidRPr="00BF01BC">
                <w:rPr>
                  <w:rFonts w:ascii="Arial" w:hAnsi="Arial" w:cs="Arial"/>
                  <w:color w:val="0000FF"/>
                  <w:sz w:val="22"/>
                  <w:szCs w:val="22"/>
                  <w:lang w:eastAsia="ru-RU"/>
                </w:rPr>
                <w:t>&lt;***&gt;</w:t>
              </w:r>
            </w:hyperlink>
          </w:p>
        </w:tc>
      </w:tr>
      <w:tr w:rsidR="00720D18" w:rsidRPr="00BF01BC" w:rsidTr="006B4F31">
        <w:trPr>
          <w:trHeight w:val="28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D18" w:rsidRPr="00A45344" w:rsidRDefault="00267D44" w:rsidP="00720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ru-RU"/>
              </w:rPr>
              <w:t>Суйгинское</w:t>
            </w:r>
            <w:proofErr w:type="spellEnd"/>
            <w:r w:rsidR="00A45344" w:rsidRPr="00A45344">
              <w:rPr>
                <w:rFonts w:ascii="Arial" w:hAnsi="Arial" w:cs="Arial"/>
                <w:b/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8" w:rsidRPr="00BF01BC" w:rsidRDefault="00720D18" w:rsidP="00720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D18" w:rsidRPr="00BF01BC" w:rsidRDefault="00720D18" w:rsidP="00720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8" w:rsidRPr="00BF01BC" w:rsidRDefault="00720D18" w:rsidP="00720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8" w:rsidRPr="00BF01BC" w:rsidRDefault="00720D18" w:rsidP="00720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D18" w:rsidRPr="00BF01BC" w:rsidRDefault="00720D18" w:rsidP="00720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720D18" w:rsidRPr="00BF01BC" w:rsidTr="006B4F31">
        <w:trPr>
          <w:trHeight w:val="28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D18" w:rsidRPr="00BF01BC" w:rsidRDefault="00267D44" w:rsidP="00720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с. Суйга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8" w:rsidRPr="00BF01BC" w:rsidRDefault="008F7536" w:rsidP="00A4534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t>69640440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D18" w:rsidRPr="00BF01BC" w:rsidRDefault="00720D18" w:rsidP="00720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F01BC">
              <w:rPr>
                <w:rFonts w:ascii="Arial" w:hAnsi="Arial" w:cs="Arial"/>
                <w:sz w:val="22"/>
                <w:szCs w:val="22"/>
                <w:lang w:eastAsia="ru-RU"/>
              </w:rPr>
              <w:t>дрова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8" w:rsidRPr="00BF01BC" w:rsidRDefault="008F7536" w:rsidP="00720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411,5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8" w:rsidRPr="00BF01BC" w:rsidRDefault="008F7536" w:rsidP="00720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411,5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D18" w:rsidRPr="00BF01BC" w:rsidRDefault="00A45344" w:rsidP="00720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</w:t>
            </w:r>
          </w:p>
        </w:tc>
      </w:tr>
      <w:tr w:rsidR="00720D18" w:rsidRPr="00BF01BC" w:rsidTr="006B4F31">
        <w:trPr>
          <w:trHeight w:val="2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D18" w:rsidRPr="00BF01BC" w:rsidRDefault="00720D18" w:rsidP="00720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BF01BC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8" w:rsidRPr="00BF01BC" w:rsidRDefault="00720D18" w:rsidP="00720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D18" w:rsidRPr="00BF01BC" w:rsidRDefault="00720D18" w:rsidP="00720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8" w:rsidRPr="00BF01BC" w:rsidRDefault="008F7536" w:rsidP="00720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411,5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8" w:rsidRPr="00BF01BC" w:rsidRDefault="008F7536" w:rsidP="00720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411,5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D18" w:rsidRPr="00BF01BC" w:rsidRDefault="00A45344" w:rsidP="00720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</w:t>
            </w:r>
          </w:p>
        </w:tc>
      </w:tr>
    </w:tbl>
    <w:p w:rsidR="00720D18" w:rsidRPr="00BF01BC" w:rsidRDefault="00720D18" w:rsidP="00720D18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720D18" w:rsidRPr="00BF01BC" w:rsidRDefault="00720D18" w:rsidP="00720D1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bookmarkStart w:id="1" w:name="Par1772"/>
      <w:bookmarkEnd w:id="1"/>
      <w:r w:rsidRPr="00BF01BC">
        <w:rPr>
          <w:rFonts w:ascii="Arial" w:hAnsi="Arial" w:cs="Arial"/>
          <w:sz w:val="22"/>
          <w:szCs w:val="22"/>
          <w:lang w:eastAsia="ru-RU"/>
        </w:rPr>
        <w:t>&lt;*&gt; Природный газ, сжиженный природный газ, сжиженный углеводородный газ, дизельное топливо, уголь, прочее (указать).</w:t>
      </w:r>
    </w:p>
    <w:p w:rsidR="00720D18" w:rsidRPr="00BF01BC" w:rsidRDefault="00720D18" w:rsidP="00720D1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bookmarkStart w:id="2" w:name="Par1773"/>
      <w:bookmarkEnd w:id="2"/>
      <w:r w:rsidRPr="00BF01BC">
        <w:rPr>
          <w:rFonts w:ascii="Arial" w:hAnsi="Arial" w:cs="Arial"/>
          <w:sz w:val="22"/>
          <w:szCs w:val="22"/>
          <w:lang w:eastAsia="ru-RU"/>
        </w:rPr>
        <w:t>&lt;**&gt; Заполняется только по домовладениям и квартирам не подключенным к централизованным системам теплоснабжения.</w:t>
      </w:r>
    </w:p>
    <w:p w:rsidR="00720D18" w:rsidRPr="00BF01BC" w:rsidRDefault="00720D18" w:rsidP="00720D1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bookmarkStart w:id="3" w:name="Par1774"/>
      <w:bookmarkEnd w:id="3"/>
      <w:r w:rsidRPr="00BF01BC">
        <w:rPr>
          <w:rFonts w:ascii="Arial" w:hAnsi="Arial" w:cs="Arial"/>
          <w:sz w:val="22"/>
          <w:szCs w:val="22"/>
          <w:lang w:eastAsia="ru-RU"/>
        </w:rPr>
        <w:t>&lt;***&gt; Заполняется только по домовладениям и квартирам не подключенным к централизованным системам горячего водоснабжения.</w:t>
      </w:r>
    </w:p>
    <w:p w:rsidR="00720D18" w:rsidRPr="00BF01BC" w:rsidRDefault="00720D18">
      <w:pPr>
        <w:widowControl w:val="0"/>
        <w:tabs>
          <w:tab w:val="left" w:pos="426"/>
          <w:tab w:val="left" w:pos="567"/>
        </w:tabs>
        <w:spacing w:before="62" w:after="62"/>
        <w:contextualSpacing/>
        <w:jc w:val="center"/>
        <w:rPr>
          <w:rFonts w:ascii="Arial" w:hAnsi="Arial" w:cs="Arial"/>
          <w:sz w:val="22"/>
          <w:szCs w:val="22"/>
        </w:rPr>
      </w:pPr>
    </w:p>
    <w:sectPr w:rsidR="00720D18" w:rsidRPr="00BF01BC" w:rsidSect="00720D18">
      <w:footerReference w:type="even" r:id="rId109"/>
      <w:footerReference w:type="default" r:id="rId110"/>
      <w:footerReference w:type="first" r:id="rId111"/>
      <w:pgSz w:w="16800" w:h="11906" w:orient="landscape"/>
      <w:pgMar w:top="2127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744" w:rsidRDefault="00256744">
      <w:r>
        <w:separator/>
      </w:r>
    </w:p>
  </w:endnote>
  <w:endnote w:type="continuationSeparator" w:id="0">
    <w:p w:rsidR="00256744" w:rsidRDefault="0025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F99" w:rsidRDefault="00DF3F99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6B37BA">
      <w:rPr>
        <w:noProof/>
      </w:rPr>
      <w:t>3</w:t>
    </w:r>
    <w:r>
      <w:rPr>
        <w:noProof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F99" w:rsidRDefault="00DF3F99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6B37BA">
      <w:rPr>
        <w:noProof/>
      </w:rPr>
      <w:t>10</w:t>
    </w:r>
    <w:r>
      <w:rPr>
        <w:noProof/>
      </w:rPr>
      <w:fldChar w:fldCharType="end"/>
    </w:r>
  </w:p>
  <w:p w:rsidR="00DF3F99" w:rsidRDefault="00DF3F99">
    <w:pPr>
      <w:pStyle w:val="ac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F99" w:rsidRDefault="00DF3F99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F99" w:rsidRDefault="00DF3F99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F99" w:rsidRDefault="00DF3F99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6B37BA">
      <w:rPr>
        <w:noProof/>
      </w:rPr>
      <w:t>12</w:t>
    </w:r>
    <w:r>
      <w:rPr>
        <w:noProof/>
      </w:rP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F99" w:rsidRDefault="00DF3F9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F99" w:rsidRDefault="00DF3F9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F99" w:rsidRDefault="00DF3F9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F99" w:rsidRDefault="00DF3F99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6B37BA">
      <w:rPr>
        <w:noProof/>
      </w:rPr>
      <w:t>6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F99" w:rsidRDefault="00DF3F9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F99" w:rsidRDefault="00DF3F99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F99" w:rsidRDefault="00DF3F99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6B37BA">
      <w:rPr>
        <w:noProof/>
      </w:rPr>
      <w:t>8</w:t>
    </w:r>
    <w:r>
      <w:rPr>
        <w:noProof/>
      </w:rPr>
      <w:fldChar w:fldCharType="end"/>
    </w:r>
  </w:p>
  <w:p w:rsidR="00DF3F99" w:rsidRDefault="00DF3F99">
    <w:pPr>
      <w:pStyle w:val="ac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F99" w:rsidRDefault="00DF3F99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F99" w:rsidRDefault="00DF3F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744" w:rsidRDefault="00256744">
      <w:r>
        <w:separator/>
      </w:r>
    </w:p>
  </w:footnote>
  <w:footnote w:type="continuationSeparator" w:id="0">
    <w:p w:rsidR="00256744" w:rsidRDefault="00256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96"/>
    <w:rsid w:val="0003577A"/>
    <w:rsid w:val="00063C11"/>
    <w:rsid w:val="000B5CD1"/>
    <w:rsid w:val="000D2626"/>
    <w:rsid w:val="000E6A75"/>
    <w:rsid w:val="0015278A"/>
    <w:rsid w:val="00184485"/>
    <w:rsid w:val="001D4FAD"/>
    <w:rsid w:val="0023155E"/>
    <w:rsid w:val="00256744"/>
    <w:rsid w:val="00266E47"/>
    <w:rsid w:val="00267D44"/>
    <w:rsid w:val="00290971"/>
    <w:rsid w:val="002E1805"/>
    <w:rsid w:val="002E3867"/>
    <w:rsid w:val="00323FC9"/>
    <w:rsid w:val="003A749B"/>
    <w:rsid w:val="004671D2"/>
    <w:rsid w:val="0046728E"/>
    <w:rsid w:val="004932DC"/>
    <w:rsid w:val="004A7125"/>
    <w:rsid w:val="00512644"/>
    <w:rsid w:val="005C4DCA"/>
    <w:rsid w:val="006B37BA"/>
    <w:rsid w:val="006B4F31"/>
    <w:rsid w:val="006E291F"/>
    <w:rsid w:val="00720D18"/>
    <w:rsid w:val="007F325B"/>
    <w:rsid w:val="00805424"/>
    <w:rsid w:val="008246F4"/>
    <w:rsid w:val="00887C96"/>
    <w:rsid w:val="008D0E3B"/>
    <w:rsid w:val="008F7536"/>
    <w:rsid w:val="00901DF0"/>
    <w:rsid w:val="00914A25"/>
    <w:rsid w:val="00A45344"/>
    <w:rsid w:val="00AA5B9D"/>
    <w:rsid w:val="00AC6037"/>
    <w:rsid w:val="00AE6AEA"/>
    <w:rsid w:val="00BD059B"/>
    <w:rsid w:val="00BE3409"/>
    <w:rsid w:val="00BF01BC"/>
    <w:rsid w:val="00CA75FC"/>
    <w:rsid w:val="00CF2B7E"/>
    <w:rsid w:val="00CF2E43"/>
    <w:rsid w:val="00D614D1"/>
    <w:rsid w:val="00D959C1"/>
    <w:rsid w:val="00DE278F"/>
    <w:rsid w:val="00DF3F99"/>
    <w:rsid w:val="00EF56C2"/>
    <w:rsid w:val="00F1784B"/>
    <w:rsid w:val="00F75EAF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9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D059B"/>
    <w:pPr>
      <w:keepNext/>
      <w:numPr>
        <w:numId w:val="1"/>
      </w:numPr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D059B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D059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D059B"/>
  </w:style>
  <w:style w:type="character" w:customStyle="1" w:styleId="WW8Num1z1">
    <w:name w:val="WW8Num1z1"/>
    <w:rsid w:val="00BD059B"/>
  </w:style>
  <w:style w:type="character" w:customStyle="1" w:styleId="WW8Num1z2">
    <w:name w:val="WW8Num1z2"/>
    <w:rsid w:val="00BD059B"/>
  </w:style>
  <w:style w:type="character" w:customStyle="1" w:styleId="WW8Num1z3">
    <w:name w:val="WW8Num1z3"/>
    <w:rsid w:val="00BD059B"/>
  </w:style>
  <w:style w:type="character" w:customStyle="1" w:styleId="WW8Num1z4">
    <w:name w:val="WW8Num1z4"/>
    <w:rsid w:val="00BD059B"/>
  </w:style>
  <w:style w:type="character" w:customStyle="1" w:styleId="WW8Num1z5">
    <w:name w:val="WW8Num1z5"/>
    <w:rsid w:val="00BD059B"/>
  </w:style>
  <w:style w:type="character" w:customStyle="1" w:styleId="WW8Num1z6">
    <w:name w:val="WW8Num1z6"/>
    <w:rsid w:val="00BD059B"/>
  </w:style>
  <w:style w:type="character" w:customStyle="1" w:styleId="WW8Num1z7">
    <w:name w:val="WW8Num1z7"/>
    <w:rsid w:val="00BD059B"/>
  </w:style>
  <w:style w:type="character" w:customStyle="1" w:styleId="WW8Num1z8">
    <w:name w:val="WW8Num1z8"/>
    <w:rsid w:val="00BD059B"/>
  </w:style>
  <w:style w:type="character" w:customStyle="1" w:styleId="10">
    <w:name w:val="Основной шрифт абзаца1"/>
    <w:rsid w:val="00BD059B"/>
  </w:style>
  <w:style w:type="character" w:customStyle="1" w:styleId="a3">
    <w:name w:val="Текст выноски Знак"/>
    <w:rsid w:val="00BD059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sid w:val="00BD059B"/>
    <w:rPr>
      <w:sz w:val="28"/>
      <w:szCs w:val="24"/>
    </w:rPr>
  </w:style>
  <w:style w:type="character" w:customStyle="1" w:styleId="30">
    <w:name w:val="Заголовок 3 Знак"/>
    <w:rsid w:val="00BD059B"/>
    <w:rPr>
      <w:rFonts w:ascii="Cambria" w:hAnsi="Cambria" w:cs="Cambria"/>
      <w:b/>
      <w:bCs/>
      <w:sz w:val="26"/>
      <w:szCs w:val="26"/>
    </w:rPr>
  </w:style>
  <w:style w:type="character" w:customStyle="1" w:styleId="a4">
    <w:name w:val="Нижний колонтитул Знак"/>
    <w:rsid w:val="00BD059B"/>
    <w:rPr>
      <w:sz w:val="24"/>
      <w:szCs w:val="24"/>
    </w:rPr>
  </w:style>
  <w:style w:type="paragraph" w:customStyle="1" w:styleId="a5">
    <w:name w:val="Заголовок"/>
    <w:basedOn w:val="a"/>
    <w:next w:val="a6"/>
    <w:rsid w:val="00BD05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BD059B"/>
    <w:pPr>
      <w:spacing w:after="140" w:line="288" w:lineRule="auto"/>
    </w:pPr>
  </w:style>
  <w:style w:type="paragraph" w:styleId="a7">
    <w:name w:val="List"/>
    <w:basedOn w:val="a6"/>
    <w:rsid w:val="00BD059B"/>
    <w:rPr>
      <w:rFonts w:cs="Mangal"/>
    </w:rPr>
  </w:style>
  <w:style w:type="paragraph" w:styleId="a8">
    <w:name w:val="caption"/>
    <w:basedOn w:val="a"/>
    <w:qFormat/>
    <w:rsid w:val="00BD059B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BD059B"/>
    <w:pPr>
      <w:suppressLineNumbers/>
    </w:pPr>
    <w:rPr>
      <w:rFonts w:cs="Mangal"/>
    </w:rPr>
  </w:style>
  <w:style w:type="paragraph" w:styleId="a9">
    <w:name w:val="Normal (Web)"/>
    <w:basedOn w:val="a"/>
    <w:rsid w:val="00BD059B"/>
    <w:pPr>
      <w:widowControl w:val="0"/>
      <w:autoSpaceDE w:val="0"/>
      <w:ind w:firstLine="567"/>
      <w:jc w:val="both"/>
    </w:pPr>
    <w:rPr>
      <w:sz w:val="28"/>
    </w:rPr>
  </w:style>
  <w:style w:type="paragraph" w:styleId="aa">
    <w:name w:val="Balloon Text"/>
    <w:basedOn w:val="a"/>
    <w:rsid w:val="00BD059B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rsid w:val="00BD059B"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rsid w:val="00BD059B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BD059B"/>
    <w:pPr>
      <w:suppressLineNumbers/>
    </w:pPr>
  </w:style>
  <w:style w:type="paragraph" w:customStyle="1" w:styleId="ae">
    <w:name w:val="Заголовок таблицы"/>
    <w:basedOn w:val="ad"/>
    <w:rsid w:val="00BD059B"/>
    <w:pPr>
      <w:jc w:val="center"/>
    </w:pPr>
    <w:rPr>
      <w:b/>
      <w:bCs/>
    </w:rPr>
  </w:style>
  <w:style w:type="paragraph" w:styleId="af">
    <w:name w:val="Subtitle"/>
    <w:basedOn w:val="a"/>
    <w:next w:val="a6"/>
    <w:qFormat/>
    <w:rsid w:val="00BD059B"/>
    <w:pPr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styleId="af0">
    <w:name w:val="Hyperlink"/>
    <w:uiPriority w:val="99"/>
    <w:semiHidden/>
    <w:unhideWhenUsed/>
    <w:rsid w:val="000B5C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9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D059B"/>
    <w:pPr>
      <w:keepNext/>
      <w:numPr>
        <w:numId w:val="1"/>
      </w:numPr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D059B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D059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D059B"/>
  </w:style>
  <w:style w:type="character" w:customStyle="1" w:styleId="WW8Num1z1">
    <w:name w:val="WW8Num1z1"/>
    <w:rsid w:val="00BD059B"/>
  </w:style>
  <w:style w:type="character" w:customStyle="1" w:styleId="WW8Num1z2">
    <w:name w:val="WW8Num1z2"/>
    <w:rsid w:val="00BD059B"/>
  </w:style>
  <w:style w:type="character" w:customStyle="1" w:styleId="WW8Num1z3">
    <w:name w:val="WW8Num1z3"/>
    <w:rsid w:val="00BD059B"/>
  </w:style>
  <w:style w:type="character" w:customStyle="1" w:styleId="WW8Num1z4">
    <w:name w:val="WW8Num1z4"/>
    <w:rsid w:val="00BD059B"/>
  </w:style>
  <w:style w:type="character" w:customStyle="1" w:styleId="WW8Num1z5">
    <w:name w:val="WW8Num1z5"/>
    <w:rsid w:val="00BD059B"/>
  </w:style>
  <w:style w:type="character" w:customStyle="1" w:styleId="WW8Num1z6">
    <w:name w:val="WW8Num1z6"/>
    <w:rsid w:val="00BD059B"/>
  </w:style>
  <w:style w:type="character" w:customStyle="1" w:styleId="WW8Num1z7">
    <w:name w:val="WW8Num1z7"/>
    <w:rsid w:val="00BD059B"/>
  </w:style>
  <w:style w:type="character" w:customStyle="1" w:styleId="WW8Num1z8">
    <w:name w:val="WW8Num1z8"/>
    <w:rsid w:val="00BD059B"/>
  </w:style>
  <w:style w:type="character" w:customStyle="1" w:styleId="10">
    <w:name w:val="Основной шрифт абзаца1"/>
    <w:rsid w:val="00BD059B"/>
  </w:style>
  <w:style w:type="character" w:customStyle="1" w:styleId="a3">
    <w:name w:val="Текст выноски Знак"/>
    <w:rsid w:val="00BD059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sid w:val="00BD059B"/>
    <w:rPr>
      <w:sz w:val="28"/>
      <w:szCs w:val="24"/>
    </w:rPr>
  </w:style>
  <w:style w:type="character" w:customStyle="1" w:styleId="30">
    <w:name w:val="Заголовок 3 Знак"/>
    <w:rsid w:val="00BD059B"/>
    <w:rPr>
      <w:rFonts w:ascii="Cambria" w:hAnsi="Cambria" w:cs="Cambria"/>
      <w:b/>
      <w:bCs/>
      <w:sz w:val="26"/>
      <w:szCs w:val="26"/>
    </w:rPr>
  </w:style>
  <w:style w:type="character" w:customStyle="1" w:styleId="a4">
    <w:name w:val="Нижний колонтитул Знак"/>
    <w:rsid w:val="00BD059B"/>
    <w:rPr>
      <w:sz w:val="24"/>
      <w:szCs w:val="24"/>
    </w:rPr>
  </w:style>
  <w:style w:type="paragraph" w:customStyle="1" w:styleId="a5">
    <w:name w:val="Заголовок"/>
    <w:basedOn w:val="a"/>
    <w:next w:val="a6"/>
    <w:rsid w:val="00BD05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BD059B"/>
    <w:pPr>
      <w:spacing w:after="140" w:line="288" w:lineRule="auto"/>
    </w:pPr>
  </w:style>
  <w:style w:type="paragraph" w:styleId="a7">
    <w:name w:val="List"/>
    <w:basedOn w:val="a6"/>
    <w:rsid w:val="00BD059B"/>
    <w:rPr>
      <w:rFonts w:cs="Mangal"/>
    </w:rPr>
  </w:style>
  <w:style w:type="paragraph" w:styleId="a8">
    <w:name w:val="caption"/>
    <w:basedOn w:val="a"/>
    <w:qFormat/>
    <w:rsid w:val="00BD059B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BD059B"/>
    <w:pPr>
      <w:suppressLineNumbers/>
    </w:pPr>
    <w:rPr>
      <w:rFonts w:cs="Mangal"/>
    </w:rPr>
  </w:style>
  <w:style w:type="paragraph" w:styleId="a9">
    <w:name w:val="Normal (Web)"/>
    <w:basedOn w:val="a"/>
    <w:rsid w:val="00BD059B"/>
    <w:pPr>
      <w:widowControl w:val="0"/>
      <w:autoSpaceDE w:val="0"/>
      <w:ind w:firstLine="567"/>
      <w:jc w:val="both"/>
    </w:pPr>
    <w:rPr>
      <w:sz w:val="28"/>
    </w:rPr>
  </w:style>
  <w:style w:type="paragraph" w:styleId="aa">
    <w:name w:val="Balloon Text"/>
    <w:basedOn w:val="a"/>
    <w:rsid w:val="00BD059B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rsid w:val="00BD059B"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rsid w:val="00BD059B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BD059B"/>
    <w:pPr>
      <w:suppressLineNumbers/>
    </w:pPr>
  </w:style>
  <w:style w:type="paragraph" w:customStyle="1" w:styleId="ae">
    <w:name w:val="Заголовок таблицы"/>
    <w:basedOn w:val="ad"/>
    <w:rsid w:val="00BD059B"/>
    <w:pPr>
      <w:jc w:val="center"/>
    </w:pPr>
    <w:rPr>
      <w:b/>
      <w:bCs/>
    </w:rPr>
  </w:style>
  <w:style w:type="paragraph" w:styleId="af">
    <w:name w:val="Subtitle"/>
    <w:basedOn w:val="a"/>
    <w:next w:val="a6"/>
    <w:qFormat/>
    <w:rsid w:val="00BD059B"/>
    <w:pPr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styleId="af0">
    <w:name w:val="Hyperlink"/>
    <w:uiPriority w:val="99"/>
    <w:semiHidden/>
    <w:unhideWhenUsed/>
    <w:rsid w:val="000B5C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21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42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47" Type="http://schemas.openxmlformats.org/officeDocument/2006/relationships/footer" Target="footer10.xml"/><Relationship Id="rId63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68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84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89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29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07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1" Type="http://schemas.openxmlformats.org/officeDocument/2006/relationships/footer" Target="footer4.xml"/><Relationship Id="rId24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32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37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40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45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53" Type="http://schemas.openxmlformats.org/officeDocument/2006/relationships/hyperlink" Target="consultantplus://offline/ref=A4EF34155AC07A03850F2839F69265AA7D54B6BAC9094A4B20DAE4A4272B38DF692A2A0894F010E08665BE209CA028B73B345EB62756784Ag9eDG" TargetMode="External"/><Relationship Id="rId58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66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74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79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87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02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10" Type="http://schemas.openxmlformats.org/officeDocument/2006/relationships/footer" Target="footer13.xml"/><Relationship Id="rId5" Type="http://schemas.openxmlformats.org/officeDocument/2006/relationships/webSettings" Target="webSettings.xml"/><Relationship Id="rId61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82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90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95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9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4" Type="http://schemas.openxmlformats.org/officeDocument/2006/relationships/footer" Target="footer7.xml"/><Relationship Id="rId22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27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30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35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43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48" Type="http://schemas.openxmlformats.org/officeDocument/2006/relationships/footer" Target="footer11.xml"/><Relationship Id="rId56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64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69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77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00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05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13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72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80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85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93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98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5.xml"/><Relationship Id="rId17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25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33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38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46" Type="http://schemas.openxmlformats.org/officeDocument/2006/relationships/footer" Target="footer9.xml"/><Relationship Id="rId59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67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03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08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20" Type="http://schemas.openxmlformats.org/officeDocument/2006/relationships/hyperlink" Target="consultantplus://offline/ref=A4EF34155AC07A03850F2839F69265AA7D54B6BAC9094A4B20DAE4A4272B38DF692A2A0894F010E08665BE209CA028B73B345EB62756784Ag9eDG" TargetMode="External"/><Relationship Id="rId41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54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62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70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75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83" Type="http://schemas.openxmlformats.org/officeDocument/2006/relationships/hyperlink" Target="consultantplus://offline/ref=A4EF34155AC07A03850F2839F69265AA7D54B6BAC9094A4B20DAE4A4272B38DF692A2A0894F010E08665BE209CA028B73B345EB62756784Ag9eDG" TargetMode="External"/><Relationship Id="rId88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91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96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11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28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36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49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57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06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0" Type="http://schemas.openxmlformats.org/officeDocument/2006/relationships/footer" Target="footer3.xml"/><Relationship Id="rId31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44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52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60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65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73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78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81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86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94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99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01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39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09" Type="http://schemas.openxmlformats.org/officeDocument/2006/relationships/footer" Target="footer12.xml"/><Relationship Id="rId34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50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55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76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97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04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92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3766</Words>
  <Characters>21468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25184</CharactersWithSpaces>
  <SharedDoc>false</SharedDoc>
  <HLinks>
    <vt:vector size="564" baseType="variant">
      <vt:variant>
        <vt:i4>6750261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Par1774</vt:lpwstr>
      </vt:variant>
      <vt:variant>
        <vt:i4>6750261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Par1773</vt:lpwstr>
      </vt:variant>
      <vt:variant>
        <vt:i4>6750261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Par1772</vt:lpwstr>
      </vt:variant>
      <vt:variant>
        <vt:i4>70910077</vt:i4>
      </vt:variant>
      <vt:variant>
        <vt:i4>270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RANGE!P428</vt:lpwstr>
      </vt:variant>
      <vt:variant>
        <vt:i4>70516862</vt:i4>
      </vt:variant>
      <vt:variant>
        <vt:i4>267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RANGE!P416</vt:lpwstr>
      </vt:variant>
      <vt:variant>
        <vt:i4>70647935</vt:i4>
      </vt:variant>
      <vt:variant>
        <vt:i4>264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RANGE!P404</vt:lpwstr>
      </vt:variant>
      <vt:variant>
        <vt:i4>70713462</vt:i4>
      </vt:variant>
      <vt:variant>
        <vt:i4>261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RANGE!P392</vt:lpwstr>
      </vt:variant>
      <vt:variant>
        <vt:i4>70582391</vt:i4>
      </vt:variant>
      <vt:variant>
        <vt:i4>258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RANGE!P380</vt:lpwstr>
      </vt:variant>
      <vt:variant>
        <vt:i4>71106681</vt:i4>
      </vt:variant>
      <vt:variant>
        <vt:i4>255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RANGE!P368</vt:lpwstr>
      </vt:variant>
      <vt:variant>
        <vt:i4>70451322</vt:i4>
      </vt:variant>
      <vt:variant>
        <vt:i4>252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RANGE!P356</vt:lpwstr>
      </vt:variant>
      <vt:variant>
        <vt:i4>70320251</vt:i4>
      </vt:variant>
      <vt:variant>
        <vt:i4>249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RANGE!P344</vt:lpwstr>
      </vt:variant>
      <vt:variant>
        <vt:i4>70713468</vt:i4>
      </vt:variant>
      <vt:variant>
        <vt:i4>246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RANGE!P332</vt:lpwstr>
      </vt:variant>
      <vt:variant>
        <vt:i4>70385784</vt:i4>
      </vt:variant>
      <vt:variant>
        <vt:i4>243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RANGE!P276</vt:lpwstr>
      </vt:variant>
      <vt:variant>
        <vt:i4>70254713</vt:i4>
      </vt:variant>
      <vt:variant>
        <vt:i4>240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RANGE!P264</vt:lpwstr>
      </vt:variant>
      <vt:variant>
        <vt:i4>70647930</vt:i4>
      </vt:variant>
      <vt:variant>
        <vt:i4>237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RANGE!P252</vt:lpwstr>
      </vt:variant>
      <vt:variant>
        <vt:i4>70516859</vt:i4>
      </vt:variant>
      <vt:variant>
        <vt:i4>234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RANGE!P240</vt:lpwstr>
      </vt:variant>
      <vt:variant>
        <vt:i4>71041149</vt:i4>
      </vt:variant>
      <vt:variant>
        <vt:i4>231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RANGE!P228</vt:lpwstr>
      </vt:variant>
      <vt:variant>
        <vt:i4>70385790</vt:i4>
      </vt:variant>
      <vt:variant>
        <vt:i4>228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RANGE!P216</vt:lpwstr>
      </vt:variant>
      <vt:variant>
        <vt:i4>70254719</vt:i4>
      </vt:variant>
      <vt:variant>
        <vt:i4>225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RANGE!P204</vt:lpwstr>
      </vt:variant>
      <vt:variant>
        <vt:i4>70582390</vt:i4>
      </vt:variant>
      <vt:variant>
        <vt:i4>222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RANGE!P192</vt:lpwstr>
      </vt:variant>
      <vt:variant>
        <vt:i4>70713463</vt:i4>
      </vt:variant>
      <vt:variant>
        <vt:i4>219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RANGE!P180</vt:lpwstr>
      </vt:variant>
      <vt:variant>
        <vt:i4>71237753</vt:i4>
      </vt:variant>
      <vt:variant>
        <vt:i4>216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RANGE!P168</vt:lpwstr>
      </vt:variant>
      <vt:variant>
        <vt:i4>70320250</vt:i4>
      </vt:variant>
      <vt:variant>
        <vt:i4>213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RANGE!P156</vt:lpwstr>
      </vt:variant>
      <vt:variant>
        <vt:i4>70451323</vt:i4>
      </vt:variant>
      <vt:variant>
        <vt:i4>210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RANGE!P144</vt:lpwstr>
      </vt:variant>
      <vt:variant>
        <vt:i4>70582396</vt:i4>
      </vt:variant>
      <vt:variant>
        <vt:i4>207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RANGE!P132</vt:lpwstr>
      </vt:variant>
      <vt:variant>
        <vt:i4>70713469</vt:i4>
      </vt:variant>
      <vt:variant>
        <vt:i4>204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RANGE!P120</vt:lpwstr>
      </vt:variant>
      <vt:variant>
        <vt:i4>71237759</vt:i4>
      </vt:variant>
      <vt:variant>
        <vt:i4>201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RANGE!P108</vt:lpwstr>
      </vt:variant>
      <vt:variant>
        <vt:i4>68091983</vt:i4>
      </vt:variant>
      <vt:variant>
        <vt:i4>198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RANGE!P96</vt:lpwstr>
      </vt:variant>
      <vt:variant>
        <vt:i4>2818146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consultantplus://offline/ref=A4EF34155AC07A03850F2839F69265AA7D54B6BAC9094A4B20DAE4A4272B38DF692A2A0894F010E08665BE209CA028B73B345EB62756784Ag9eDG</vt:lpwstr>
      </vt:variant>
      <vt:variant>
        <vt:lpwstr/>
      </vt:variant>
      <vt:variant>
        <vt:i4>67174479</vt:i4>
      </vt:variant>
      <vt:variant>
        <vt:i4>192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RANGE!P72</vt:lpwstr>
      </vt:variant>
      <vt:variant>
        <vt:i4>67108943</vt:i4>
      </vt:variant>
      <vt:variant>
        <vt:i4>189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RANGE!P60</vt:lpwstr>
      </vt:variant>
      <vt:variant>
        <vt:i4>67240015</vt:i4>
      </vt:variant>
      <vt:variant>
        <vt:i4>186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RANGE!P48</vt:lpwstr>
      </vt:variant>
      <vt:variant>
        <vt:i4>67436623</vt:i4>
      </vt:variant>
      <vt:variant>
        <vt:i4>183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RANGE!P36</vt:lpwstr>
      </vt:variant>
      <vt:variant>
        <vt:i4>70910077</vt:i4>
      </vt:variant>
      <vt:variant>
        <vt:i4>180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RANGE!P428</vt:lpwstr>
      </vt:variant>
      <vt:variant>
        <vt:i4>70516862</vt:i4>
      </vt:variant>
      <vt:variant>
        <vt:i4>177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RANGE!P416</vt:lpwstr>
      </vt:variant>
      <vt:variant>
        <vt:i4>70647935</vt:i4>
      </vt:variant>
      <vt:variant>
        <vt:i4>174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RANGE!P404</vt:lpwstr>
      </vt:variant>
      <vt:variant>
        <vt:i4>70713462</vt:i4>
      </vt:variant>
      <vt:variant>
        <vt:i4>171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RANGE!P392</vt:lpwstr>
      </vt:variant>
      <vt:variant>
        <vt:i4>70582391</vt:i4>
      </vt:variant>
      <vt:variant>
        <vt:i4>168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RANGE!P380</vt:lpwstr>
      </vt:variant>
      <vt:variant>
        <vt:i4>71106681</vt:i4>
      </vt:variant>
      <vt:variant>
        <vt:i4>165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RANGE!P368</vt:lpwstr>
      </vt:variant>
      <vt:variant>
        <vt:i4>70451322</vt:i4>
      </vt:variant>
      <vt:variant>
        <vt:i4>162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RANGE!P356</vt:lpwstr>
      </vt:variant>
      <vt:variant>
        <vt:i4>70320251</vt:i4>
      </vt:variant>
      <vt:variant>
        <vt:i4>159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RANGE!P344</vt:lpwstr>
      </vt:variant>
      <vt:variant>
        <vt:i4>70713468</vt:i4>
      </vt:variant>
      <vt:variant>
        <vt:i4>156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RANGE!P332</vt:lpwstr>
      </vt:variant>
      <vt:variant>
        <vt:i4>70385784</vt:i4>
      </vt:variant>
      <vt:variant>
        <vt:i4>153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RANGE!P276</vt:lpwstr>
      </vt:variant>
      <vt:variant>
        <vt:i4>70254713</vt:i4>
      </vt:variant>
      <vt:variant>
        <vt:i4>150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RANGE!P264</vt:lpwstr>
      </vt:variant>
      <vt:variant>
        <vt:i4>70647930</vt:i4>
      </vt:variant>
      <vt:variant>
        <vt:i4>147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RANGE!P252</vt:lpwstr>
      </vt:variant>
      <vt:variant>
        <vt:i4>70516859</vt:i4>
      </vt:variant>
      <vt:variant>
        <vt:i4>144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RANGE!P240</vt:lpwstr>
      </vt:variant>
      <vt:variant>
        <vt:i4>71041149</vt:i4>
      </vt:variant>
      <vt:variant>
        <vt:i4>141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RANGE!P228</vt:lpwstr>
      </vt:variant>
      <vt:variant>
        <vt:i4>70385790</vt:i4>
      </vt:variant>
      <vt:variant>
        <vt:i4>138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RANGE!P216</vt:lpwstr>
      </vt:variant>
      <vt:variant>
        <vt:i4>70254719</vt:i4>
      </vt:variant>
      <vt:variant>
        <vt:i4>135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RANGE!P204</vt:lpwstr>
      </vt:variant>
      <vt:variant>
        <vt:i4>70582390</vt:i4>
      </vt:variant>
      <vt:variant>
        <vt:i4>132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RANGE!P192</vt:lpwstr>
      </vt:variant>
      <vt:variant>
        <vt:i4>70713463</vt:i4>
      </vt:variant>
      <vt:variant>
        <vt:i4>129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RANGE!P180</vt:lpwstr>
      </vt:variant>
      <vt:variant>
        <vt:i4>71237753</vt:i4>
      </vt:variant>
      <vt:variant>
        <vt:i4>126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RANGE!P168</vt:lpwstr>
      </vt:variant>
      <vt:variant>
        <vt:i4>70320250</vt:i4>
      </vt:variant>
      <vt:variant>
        <vt:i4>123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RANGE!P156</vt:lpwstr>
      </vt:variant>
      <vt:variant>
        <vt:i4>70451323</vt:i4>
      </vt:variant>
      <vt:variant>
        <vt:i4>120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RANGE!P144</vt:lpwstr>
      </vt:variant>
      <vt:variant>
        <vt:i4>70582396</vt:i4>
      </vt:variant>
      <vt:variant>
        <vt:i4>117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RANGE!P132</vt:lpwstr>
      </vt:variant>
      <vt:variant>
        <vt:i4>70713469</vt:i4>
      </vt:variant>
      <vt:variant>
        <vt:i4>114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RANGE!P120</vt:lpwstr>
      </vt:variant>
      <vt:variant>
        <vt:i4>71237759</vt:i4>
      </vt:variant>
      <vt:variant>
        <vt:i4>111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RANGE!P108</vt:lpwstr>
      </vt:variant>
      <vt:variant>
        <vt:i4>68091983</vt:i4>
      </vt:variant>
      <vt:variant>
        <vt:i4>108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RANGE!P96</vt:lpwstr>
      </vt:variant>
      <vt:variant>
        <vt:i4>2818146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consultantplus://offline/ref=A4EF34155AC07A03850F2839F69265AA7D54B6BAC9094A4B20DAE4A4272B38DF692A2A0894F010E08665BE209CA028B73B345EB62756784Ag9eDG</vt:lpwstr>
      </vt:variant>
      <vt:variant>
        <vt:lpwstr/>
      </vt:variant>
      <vt:variant>
        <vt:i4>67174479</vt:i4>
      </vt:variant>
      <vt:variant>
        <vt:i4>102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RANGE!P72</vt:lpwstr>
      </vt:variant>
      <vt:variant>
        <vt:i4>67108943</vt:i4>
      </vt:variant>
      <vt:variant>
        <vt:i4>99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RANGE!P60</vt:lpwstr>
      </vt:variant>
      <vt:variant>
        <vt:i4>67240015</vt:i4>
      </vt:variant>
      <vt:variant>
        <vt:i4>96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RANGE!P48</vt:lpwstr>
      </vt:variant>
      <vt:variant>
        <vt:i4>67436623</vt:i4>
      </vt:variant>
      <vt:variant>
        <vt:i4>93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RANGE!P36</vt:lpwstr>
      </vt:variant>
      <vt:variant>
        <vt:i4>70910077</vt:i4>
      </vt:variant>
      <vt:variant>
        <vt:i4>90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RANGE!P428</vt:lpwstr>
      </vt:variant>
      <vt:variant>
        <vt:i4>70516862</vt:i4>
      </vt:variant>
      <vt:variant>
        <vt:i4>87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RANGE!P416</vt:lpwstr>
      </vt:variant>
      <vt:variant>
        <vt:i4>70647935</vt:i4>
      </vt:variant>
      <vt:variant>
        <vt:i4>84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RANGE!P404</vt:lpwstr>
      </vt:variant>
      <vt:variant>
        <vt:i4>70713462</vt:i4>
      </vt:variant>
      <vt:variant>
        <vt:i4>81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RANGE!P392</vt:lpwstr>
      </vt:variant>
      <vt:variant>
        <vt:i4>70582391</vt:i4>
      </vt:variant>
      <vt:variant>
        <vt:i4>78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RANGE!P380</vt:lpwstr>
      </vt:variant>
      <vt:variant>
        <vt:i4>71106681</vt:i4>
      </vt:variant>
      <vt:variant>
        <vt:i4>75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RANGE!P368</vt:lpwstr>
      </vt:variant>
      <vt:variant>
        <vt:i4>70451322</vt:i4>
      </vt:variant>
      <vt:variant>
        <vt:i4>72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RANGE!P356</vt:lpwstr>
      </vt:variant>
      <vt:variant>
        <vt:i4>70320251</vt:i4>
      </vt:variant>
      <vt:variant>
        <vt:i4>69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RANGE!P344</vt:lpwstr>
      </vt:variant>
      <vt:variant>
        <vt:i4>70713468</vt:i4>
      </vt:variant>
      <vt:variant>
        <vt:i4>66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RANGE!P332</vt:lpwstr>
      </vt:variant>
      <vt:variant>
        <vt:i4>70385784</vt:i4>
      </vt:variant>
      <vt:variant>
        <vt:i4>63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RANGE!P276</vt:lpwstr>
      </vt:variant>
      <vt:variant>
        <vt:i4>70254713</vt:i4>
      </vt:variant>
      <vt:variant>
        <vt:i4>60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RANGE!P264</vt:lpwstr>
      </vt:variant>
      <vt:variant>
        <vt:i4>70647930</vt:i4>
      </vt:variant>
      <vt:variant>
        <vt:i4>57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RANGE!P252</vt:lpwstr>
      </vt:variant>
      <vt:variant>
        <vt:i4>70516859</vt:i4>
      </vt:variant>
      <vt:variant>
        <vt:i4>54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RANGE!P240</vt:lpwstr>
      </vt:variant>
      <vt:variant>
        <vt:i4>71041149</vt:i4>
      </vt:variant>
      <vt:variant>
        <vt:i4>51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RANGE!P228</vt:lpwstr>
      </vt:variant>
      <vt:variant>
        <vt:i4>70385790</vt:i4>
      </vt:variant>
      <vt:variant>
        <vt:i4>48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RANGE!P216</vt:lpwstr>
      </vt:variant>
      <vt:variant>
        <vt:i4>70254719</vt:i4>
      </vt:variant>
      <vt:variant>
        <vt:i4>45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RANGE!P204</vt:lpwstr>
      </vt:variant>
      <vt:variant>
        <vt:i4>70582390</vt:i4>
      </vt:variant>
      <vt:variant>
        <vt:i4>42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RANGE!P192</vt:lpwstr>
      </vt:variant>
      <vt:variant>
        <vt:i4>70713463</vt:i4>
      </vt:variant>
      <vt:variant>
        <vt:i4>39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RANGE!P180</vt:lpwstr>
      </vt:variant>
      <vt:variant>
        <vt:i4>71237753</vt:i4>
      </vt:variant>
      <vt:variant>
        <vt:i4>36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RANGE!P168</vt:lpwstr>
      </vt:variant>
      <vt:variant>
        <vt:i4>70320250</vt:i4>
      </vt:variant>
      <vt:variant>
        <vt:i4>33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RANGE!P156</vt:lpwstr>
      </vt:variant>
      <vt:variant>
        <vt:i4>70451323</vt:i4>
      </vt:variant>
      <vt:variant>
        <vt:i4>30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RANGE!P144</vt:lpwstr>
      </vt:variant>
      <vt:variant>
        <vt:i4>70582396</vt:i4>
      </vt:variant>
      <vt:variant>
        <vt:i4>27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RANGE!P132</vt:lpwstr>
      </vt:variant>
      <vt:variant>
        <vt:i4>70713469</vt:i4>
      </vt:variant>
      <vt:variant>
        <vt:i4>24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RANGE!P120</vt:lpwstr>
      </vt:variant>
      <vt:variant>
        <vt:i4>71237759</vt:i4>
      </vt:variant>
      <vt:variant>
        <vt:i4>21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RANGE!P108</vt:lpwstr>
      </vt:variant>
      <vt:variant>
        <vt:i4>68091983</vt:i4>
      </vt:variant>
      <vt:variant>
        <vt:i4>18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RANGE!P96</vt:lpwstr>
      </vt:variant>
      <vt:variant>
        <vt:i4>2818146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consultantplus://offline/ref=A4EF34155AC07A03850F2839F69265AA7D54B6BAC9094A4B20DAE4A4272B38DF692A2A0894F010E08665BE209CA028B73B345EB62756784Ag9eDG</vt:lpwstr>
      </vt:variant>
      <vt:variant>
        <vt:lpwstr/>
      </vt:variant>
      <vt:variant>
        <vt:i4>67174479</vt:i4>
      </vt:variant>
      <vt:variant>
        <vt:i4>12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RANGE!P72</vt:lpwstr>
      </vt:variant>
      <vt:variant>
        <vt:i4>67108943</vt:i4>
      </vt:variant>
      <vt:variant>
        <vt:i4>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RANGE!P60</vt:lpwstr>
      </vt:variant>
      <vt:variant>
        <vt:i4>67240015</vt:i4>
      </vt:variant>
      <vt:variant>
        <vt:i4>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RANGE!P48</vt:lpwstr>
      </vt:variant>
      <vt:variant>
        <vt:i4>67436623</vt:i4>
      </vt:variant>
      <vt:variant>
        <vt:i4>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RANGE!P36</vt:lpwstr>
      </vt:variant>
      <vt:variant>
        <vt:i4>4915201</vt:i4>
      </vt:variant>
      <vt:variant>
        <vt:i4>0</vt:i4>
      </vt:variant>
      <vt:variant>
        <vt:i4>0</vt:i4>
      </vt:variant>
      <vt:variant>
        <vt:i4>5</vt:i4>
      </vt:variant>
      <vt:variant>
        <vt:lpwstr>https://sp-molchanovo.ru/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УправДелами</cp:lastModifiedBy>
  <cp:revision>2</cp:revision>
  <cp:lastPrinted>2023-07-13T08:53:00Z</cp:lastPrinted>
  <dcterms:created xsi:type="dcterms:W3CDTF">2025-06-04T04:00:00Z</dcterms:created>
  <dcterms:modified xsi:type="dcterms:W3CDTF">2025-06-04T04:00:00Z</dcterms:modified>
</cp:coreProperties>
</file>